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CA20" w14:textId="2C97894D" w:rsidR="000F0AEF" w:rsidRPr="00771840" w:rsidRDefault="00551D97" w:rsidP="009941CC">
      <w:pPr>
        <w:spacing w:line="240" w:lineRule="auto"/>
        <w:jc w:val="center"/>
        <w:rPr>
          <w:rFonts w:ascii="Arial" w:hAnsi="Arial" w:cs="Arial"/>
          <w:b/>
          <w:bCs/>
          <w:sz w:val="28"/>
          <w:szCs w:val="28"/>
        </w:rPr>
      </w:pPr>
      <w:r w:rsidRPr="00771840">
        <w:rPr>
          <w:rFonts w:ascii="Arial" w:hAnsi="Arial" w:cs="Arial"/>
          <w:b/>
          <w:bCs/>
          <w:sz w:val="28"/>
          <w:szCs w:val="28"/>
        </w:rPr>
        <w:t>BRINDLE PARISH COUNCIL</w:t>
      </w:r>
    </w:p>
    <w:p w14:paraId="297540C8" w14:textId="407C4594" w:rsidR="00551D97" w:rsidRPr="00771840" w:rsidRDefault="00551D97" w:rsidP="009941CC">
      <w:pPr>
        <w:spacing w:line="240" w:lineRule="auto"/>
        <w:jc w:val="center"/>
        <w:rPr>
          <w:rFonts w:ascii="Arial" w:hAnsi="Arial" w:cs="Arial"/>
          <w:b/>
          <w:bCs/>
          <w:sz w:val="28"/>
          <w:szCs w:val="28"/>
        </w:rPr>
      </w:pPr>
      <w:r w:rsidRPr="00771840">
        <w:rPr>
          <w:rFonts w:ascii="Arial" w:hAnsi="Arial" w:cs="Arial"/>
          <w:b/>
          <w:bCs/>
          <w:sz w:val="28"/>
          <w:szCs w:val="28"/>
        </w:rPr>
        <w:t>NOTICE OF A MEETING OF THE PARISH COUNCIL</w:t>
      </w:r>
    </w:p>
    <w:p w14:paraId="1B8CA8C2" w14:textId="77777777" w:rsidR="00CA1E82" w:rsidRPr="000E2B1A" w:rsidRDefault="00551D97" w:rsidP="009941CC">
      <w:pPr>
        <w:spacing w:line="240" w:lineRule="auto"/>
        <w:jc w:val="center"/>
        <w:rPr>
          <w:rFonts w:ascii="Arial" w:hAnsi="Arial" w:cs="Arial"/>
        </w:rPr>
      </w:pPr>
      <w:r w:rsidRPr="000E2B1A">
        <w:rPr>
          <w:rFonts w:ascii="Arial" w:hAnsi="Arial" w:cs="Arial"/>
        </w:rPr>
        <w:t xml:space="preserve">The next meeting of the Parish Council will be held on </w:t>
      </w:r>
    </w:p>
    <w:p w14:paraId="02412B35" w14:textId="5F9A772E" w:rsidR="00CA1E82" w:rsidRPr="000E2B1A" w:rsidRDefault="00551D97" w:rsidP="009941CC">
      <w:pPr>
        <w:spacing w:line="240" w:lineRule="auto"/>
        <w:jc w:val="center"/>
        <w:rPr>
          <w:rFonts w:ascii="Arial" w:hAnsi="Arial" w:cs="Arial"/>
        </w:rPr>
      </w:pPr>
      <w:r w:rsidRPr="000E2B1A">
        <w:rPr>
          <w:rFonts w:ascii="Arial" w:hAnsi="Arial" w:cs="Arial"/>
        </w:rPr>
        <w:t>Monday</w:t>
      </w:r>
      <w:r w:rsidR="00B65764" w:rsidRPr="000E2B1A">
        <w:rPr>
          <w:rFonts w:ascii="Arial" w:hAnsi="Arial" w:cs="Arial"/>
        </w:rPr>
        <w:t xml:space="preserve"> </w:t>
      </w:r>
      <w:r w:rsidR="00AA4DF8" w:rsidRPr="000E2B1A">
        <w:rPr>
          <w:rFonts w:ascii="Arial" w:hAnsi="Arial" w:cs="Arial"/>
        </w:rPr>
        <w:t xml:space="preserve">23 February </w:t>
      </w:r>
      <w:r w:rsidR="00C32C02" w:rsidRPr="000E2B1A">
        <w:rPr>
          <w:rFonts w:ascii="Arial" w:hAnsi="Arial" w:cs="Arial"/>
        </w:rPr>
        <w:t>2026</w:t>
      </w:r>
      <w:r w:rsidRPr="000E2B1A">
        <w:rPr>
          <w:rFonts w:ascii="Arial" w:hAnsi="Arial" w:cs="Arial"/>
        </w:rPr>
        <w:t xml:space="preserve"> at 7.30pm </w:t>
      </w:r>
    </w:p>
    <w:p w14:paraId="0D14FEB4" w14:textId="7E32E9D2" w:rsidR="00551D97" w:rsidRPr="000E2B1A" w:rsidRDefault="00551D97" w:rsidP="009941CC">
      <w:pPr>
        <w:spacing w:line="240" w:lineRule="auto"/>
        <w:jc w:val="center"/>
        <w:rPr>
          <w:rFonts w:ascii="Arial" w:hAnsi="Arial" w:cs="Arial"/>
        </w:rPr>
      </w:pPr>
      <w:r w:rsidRPr="000E2B1A">
        <w:rPr>
          <w:rFonts w:ascii="Arial" w:hAnsi="Arial" w:cs="Arial"/>
        </w:rPr>
        <w:t>at Brindle Community Hall, Water Street, Brindle, PR6 8NH</w:t>
      </w:r>
    </w:p>
    <w:p w14:paraId="77B266E8" w14:textId="121F105A" w:rsidR="00551D97" w:rsidRPr="000E2B1A" w:rsidRDefault="00551D97" w:rsidP="009941CC">
      <w:pPr>
        <w:spacing w:line="240" w:lineRule="auto"/>
        <w:jc w:val="center"/>
        <w:rPr>
          <w:rFonts w:ascii="Arial" w:hAnsi="Arial" w:cs="Arial"/>
          <w:b/>
          <w:bCs/>
        </w:rPr>
      </w:pPr>
      <w:r w:rsidRPr="000E2B1A">
        <w:rPr>
          <w:rFonts w:ascii="Arial" w:hAnsi="Arial" w:cs="Arial"/>
          <w:b/>
          <w:bCs/>
        </w:rPr>
        <w:t>The Public and Press are invited to be present at the meeting</w:t>
      </w:r>
    </w:p>
    <w:p w14:paraId="309B1B24" w14:textId="77777777" w:rsidR="00551D97" w:rsidRPr="00CA1E82" w:rsidRDefault="00551D97" w:rsidP="009941CC">
      <w:pPr>
        <w:spacing w:line="240" w:lineRule="auto"/>
        <w:jc w:val="center"/>
        <w:rPr>
          <w:rFonts w:ascii="Arial" w:hAnsi="Arial" w:cs="Arial"/>
          <w:b/>
          <w:bCs/>
          <w:sz w:val="28"/>
          <w:szCs w:val="28"/>
        </w:rPr>
      </w:pPr>
    </w:p>
    <w:p w14:paraId="77710567" w14:textId="06B7298F" w:rsidR="00551D97" w:rsidRPr="00CA1E82" w:rsidRDefault="00551D97" w:rsidP="009941CC">
      <w:pPr>
        <w:spacing w:line="240" w:lineRule="auto"/>
        <w:rPr>
          <w:rFonts w:ascii="Arial" w:hAnsi="Arial" w:cs="Arial"/>
          <w:b/>
          <w:bCs/>
          <w:sz w:val="24"/>
          <w:szCs w:val="24"/>
        </w:rPr>
      </w:pPr>
      <w:r w:rsidRPr="00CA1E82">
        <w:rPr>
          <w:rFonts w:ascii="Arial" w:hAnsi="Arial" w:cs="Arial"/>
          <w:b/>
          <w:bCs/>
          <w:sz w:val="24"/>
          <w:szCs w:val="24"/>
        </w:rPr>
        <w:t>AGENDA</w:t>
      </w:r>
    </w:p>
    <w:p w14:paraId="160F5DC1" w14:textId="77777777"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Apologies and Announcements</w:t>
      </w:r>
    </w:p>
    <w:p w14:paraId="61E1221C" w14:textId="6F8680FD" w:rsidR="00551D97" w:rsidRDefault="00551D97" w:rsidP="009941CC">
      <w:pPr>
        <w:pStyle w:val="ListParagraph"/>
        <w:spacing w:line="240" w:lineRule="auto"/>
        <w:ind w:left="644"/>
        <w:rPr>
          <w:rFonts w:ascii="Arial" w:hAnsi="Arial" w:cs="Arial"/>
        </w:rPr>
      </w:pPr>
      <w:r w:rsidRPr="00B057D5">
        <w:rPr>
          <w:rFonts w:ascii="Arial" w:hAnsi="Arial" w:cs="Arial"/>
        </w:rPr>
        <w:t>To receive apologies and make any announcements.</w:t>
      </w:r>
    </w:p>
    <w:p w14:paraId="2DBC1686" w14:textId="77777777" w:rsidR="007A2DF8" w:rsidRDefault="007A2DF8" w:rsidP="009941CC">
      <w:pPr>
        <w:pStyle w:val="ListParagraph"/>
        <w:spacing w:line="240" w:lineRule="auto"/>
        <w:ind w:left="644"/>
        <w:rPr>
          <w:rFonts w:ascii="Arial" w:hAnsi="Arial" w:cs="Arial"/>
        </w:rPr>
      </w:pPr>
    </w:p>
    <w:p w14:paraId="4FCD6270" w14:textId="77777777" w:rsidR="00A272B9" w:rsidRPr="00B057D5" w:rsidRDefault="00A272B9" w:rsidP="009941CC">
      <w:pPr>
        <w:pStyle w:val="ListParagraph"/>
        <w:spacing w:line="240" w:lineRule="auto"/>
        <w:ind w:left="644"/>
        <w:rPr>
          <w:rFonts w:ascii="Arial" w:hAnsi="Arial" w:cs="Arial"/>
        </w:rPr>
      </w:pPr>
    </w:p>
    <w:p w14:paraId="21A96BE6" w14:textId="6CF37C63"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Disclosure of personal and prejudicial interests</w:t>
      </w:r>
    </w:p>
    <w:p w14:paraId="67AC5D5E" w14:textId="30DD3C34" w:rsidR="00551D97" w:rsidRDefault="00551D97" w:rsidP="009941CC">
      <w:pPr>
        <w:pStyle w:val="ListParagraph"/>
        <w:spacing w:line="240" w:lineRule="auto"/>
        <w:ind w:left="644"/>
        <w:rPr>
          <w:rFonts w:ascii="Arial" w:hAnsi="Arial" w:cs="Arial"/>
        </w:rPr>
      </w:pPr>
      <w:r w:rsidRPr="00B057D5">
        <w:rPr>
          <w:rFonts w:ascii="Arial" w:hAnsi="Arial" w:cs="Arial"/>
        </w:rPr>
        <w:t>Members are reminded of the requirement to consider any personal and prejudicial interests they may have to disclose in relation to matters under consideration on the agenda or brought up at any point in the meeting, in accordance with the Code of Conduct.</w:t>
      </w:r>
    </w:p>
    <w:p w14:paraId="6007D332" w14:textId="77777777" w:rsidR="007A2DF8" w:rsidRDefault="007A2DF8" w:rsidP="009941CC">
      <w:pPr>
        <w:pStyle w:val="ListParagraph"/>
        <w:spacing w:line="240" w:lineRule="auto"/>
        <w:ind w:left="644"/>
        <w:rPr>
          <w:rFonts w:ascii="Arial" w:hAnsi="Arial" w:cs="Arial"/>
        </w:rPr>
      </w:pPr>
    </w:p>
    <w:p w14:paraId="78540F5D" w14:textId="77777777" w:rsidR="00551D97" w:rsidRPr="00B057D5" w:rsidRDefault="00551D97" w:rsidP="009941CC">
      <w:pPr>
        <w:pStyle w:val="ListParagraph"/>
        <w:spacing w:line="240" w:lineRule="auto"/>
        <w:ind w:left="644"/>
        <w:rPr>
          <w:rFonts w:ascii="Arial" w:hAnsi="Arial" w:cs="Arial"/>
        </w:rPr>
      </w:pPr>
    </w:p>
    <w:p w14:paraId="2A46BB2A" w14:textId="5DC9C9CF"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Minutes</w:t>
      </w:r>
    </w:p>
    <w:p w14:paraId="1524F4AE" w14:textId="0FBD0D71" w:rsidR="00551D97" w:rsidRDefault="00551D97" w:rsidP="009941CC">
      <w:pPr>
        <w:pStyle w:val="ListParagraph"/>
        <w:spacing w:line="240" w:lineRule="auto"/>
        <w:ind w:left="644"/>
        <w:rPr>
          <w:rFonts w:ascii="Arial" w:hAnsi="Arial" w:cs="Arial"/>
        </w:rPr>
      </w:pPr>
      <w:r w:rsidRPr="00B057D5">
        <w:rPr>
          <w:rFonts w:ascii="Arial" w:hAnsi="Arial" w:cs="Arial"/>
        </w:rPr>
        <w:t xml:space="preserve">To receive and approve the minutes of the meeting held on Monday </w:t>
      </w:r>
      <w:r w:rsidR="00AA4DF8" w:rsidRPr="00B057D5">
        <w:rPr>
          <w:rFonts w:ascii="Arial" w:hAnsi="Arial" w:cs="Arial"/>
        </w:rPr>
        <w:t>12 January 20</w:t>
      </w:r>
      <w:r w:rsidR="00CF5DD2">
        <w:rPr>
          <w:rFonts w:ascii="Arial" w:hAnsi="Arial" w:cs="Arial"/>
        </w:rPr>
        <w:t>2</w:t>
      </w:r>
      <w:r w:rsidR="00AA4DF8" w:rsidRPr="00B057D5">
        <w:rPr>
          <w:rFonts w:ascii="Arial" w:hAnsi="Arial" w:cs="Arial"/>
        </w:rPr>
        <w:t>6</w:t>
      </w:r>
      <w:r w:rsidR="00B057D5" w:rsidRPr="00B057D5">
        <w:rPr>
          <w:rFonts w:ascii="Arial" w:hAnsi="Arial" w:cs="Arial"/>
        </w:rPr>
        <w:t xml:space="preserve">, </w:t>
      </w:r>
      <w:r w:rsidRPr="00B057D5">
        <w:rPr>
          <w:rFonts w:ascii="Arial" w:hAnsi="Arial" w:cs="Arial"/>
        </w:rPr>
        <w:t>which have been previously circulated.</w:t>
      </w:r>
    </w:p>
    <w:p w14:paraId="3513CF64" w14:textId="77777777" w:rsidR="0086652E" w:rsidRDefault="0086652E" w:rsidP="009941CC">
      <w:pPr>
        <w:pStyle w:val="ListParagraph"/>
        <w:spacing w:line="240" w:lineRule="auto"/>
        <w:ind w:left="644"/>
        <w:rPr>
          <w:rFonts w:ascii="Arial" w:hAnsi="Arial" w:cs="Arial"/>
        </w:rPr>
      </w:pPr>
    </w:p>
    <w:p w14:paraId="52B38F89" w14:textId="3B1A0716" w:rsidR="0086652E" w:rsidRDefault="0086652E" w:rsidP="009941CC">
      <w:pPr>
        <w:pStyle w:val="ListParagraph"/>
        <w:spacing w:line="240" w:lineRule="auto"/>
        <w:ind w:left="644"/>
        <w:rPr>
          <w:rFonts w:ascii="Arial" w:hAnsi="Arial" w:cs="Arial"/>
        </w:rPr>
      </w:pPr>
      <w:r>
        <w:rPr>
          <w:rFonts w:ascii="Arial" w:hAnsi="Arial" w:cs="Arial"/>
        </w:rPr>
        <w:t>Minutes attached to email.</w:t>
      </w:r>
    </w:p>
    <w:p w14:paraId="15429BC9" w14:textId="77777777" w:rsidR="007A2DF8" w:rsidRDefault="007A2DF8" w:rsidP="009941CC">
      <w:pPr>
        <w:pStyle w:val="ListParagraph"/>
        <w:spacing w:line="240" w:lineRule="auto"/>
        <w:ind w:left="644"/>
        <w:rPr>
          <w:rFonts w:ascii="Arial" w:hAnsi="Arial" w:cs="Arial"/>
        </w:rPr>
      </w:pPr>
    </w:p>
    <w:p w14:paraId="571C1C3D" w14:textId="77777777" w:rsidR="007A2DF8" w:rsidRDefault="007A2DF8" w:rsidP="009941CC">
      <w:pPr>
        <w:pStyle w:val="ListParagraph"/>
        <w:spacing w:line="240" w:lineRule="auto"/>
        <w:ind w:left="644"/>
        <w:rPr>
          <w:rFonts w:ascii="Arial" w:hAnsi="Arial" w:cs="Arial"/>
        </w:rPr>
      </w:pPr>
    </w:p>
    <w:p w14:paraId="70837F3A" w14:textId="1A4E38FC"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Adjournment: Public Participation Session</w:t>
      </w:r>
    </w:p>
    <w:p w14:paraId="2C24A471" w14:textId="21455455" w:rsidR="00551D97" w:rsidRPr="00B057D5" w:rsidRDefault="00551D97" w:rsidP="009941CC">
      <w:pPr>
        <w:pStyle w:val="ListParagraph"/>
        <w:spacing w:line="240" w:lineRule="auto"/>
        <w:ind w:left="644"/>
        <w:rPr>
          <w:rFonts w:ascii="Arial" w:hAnsi="Arial" w:cs="Arial"/>
        </w:rPr>
      </w:pPr>
      <w:r w:rsidRPr="00B057D5">
        <w:rPr>
          <w:rFonts w:ascii="Arial" w:hAnsi="Arial" w:cs="Arial"/>
        </w:rPr>
        <w:t>Members of the public are invited to give their views and ask questions of the Parish Council on issues on this agenda or raise issues for future consideration at the direction of the Chair.</w:t>
      </w:r>
    </w:p>
    <w:p w14:paraId="20E425CE" w14:textId="77777777" w:rsidR="00A77EF7" w:rsidRPr="00B057D5" w:rsidRDefault="00A77EF7" w:rsidP="009941CC">
      <w:pPr>
        <w:pStyle w:val="ListParagraph"/>
        <w:spacing w:line="240" w:lineRule="auto"/>
        <w:ind w:left="644"/>
        <w:rPr>
          <w:rFonts w:ascii="Arial" w:hAnsi="Arial" w:cs="Arial"/>
        </w:rPr>
      </w:pPr>
    </w:p>
    <w:p w14:paraId="5315B72D" w14:textId="282E3487" w:rsidR="00A77EF7" w:rsidRPr="00B057D5" w:rsidRDefault="00A77EF7" w:rsidP="009941CC">
      <w:pPr>
        <w:pStyle w:val="ListParagraph"/>
        <w:spacing w:line="240" w:lineRule="auto"/>
        <w:ind w:left="644"/>
        <w:rPr>
          <w:rFonts w:ascii="Arial" w:hAnsi="Arial" w:cs="Arial"/>
        </w:rPr>
      </w:pPr>
      <w:r w:rsidRPr="00B057D5">
        <w:rPr>
          <w:rFonts w:ascii="Arial" w:hAnsi="Arial" w:cs="Arial"/>
        </w:rPr>
        <w:t>Members of the public who have questions that are more detailed should contact the Parish Council on issues on this agenda or raise issues for future consideration at the direction of the Chair.</w:t>
      </w:r>
    </w:p>
    <w:p w14:paraId="50696226" w14:textId="77777777" w:rsidR="00911B6F" w:rsidRPr="00B057D5" w:rsidRDefault="00911B6F" w:rsidP="009941CC">
      <w:pPr>
        <w:pStyle w:val="ListParagraph"/>
        <w:spacing w:line="240" w:lineRule="auto"/>
        <w:ind w:left="644"/>
        <w:rPr>
          <w:rFonts w:ascii="Arial" w:hAnsi="Arial" w:cs="Arial"/>
        </w:rPr>
      </w:pPr>
    </w:p>
    <w:p w14:paraId="3DB89622" w14:textId="43FCC17F" w:rsidR="00A77EF7" w:rsidRDefault="00A77EF7" w:rsidP="009941CC">
      <w:pPr>
        <w:pStyle w:val="ListParagraph"/>
        <w:spacing w:line="240" w:lineRule="auto"/>
        <w:ind w:left="644"/>
        <w:rPr>
          <w:rFonts w:ascii="Arial" w:hAnsi="Arial" w:cs="Arial"/>
        </w:rPr>
      </w:pPr>
      <w:r w:rsidRPr="00B057D5">
        <w:rPr>
          <w:rFonts w:ascii="Arial" w:hAnsi="Arial" w:cs="Arial"/>
        </w:rPr>
        <w:t>Following public participation members of the public are welcome to stay for the remainder of the meeting.</w:t>
      </w:r>
    </w:p>
    <w:p w14:paraId="2B458285" w14:textId="77777777" w:rsidR="0086652E" w:rsidRDefault="0086652E" w:rsidP="009941CC">
      <w:pPr>
        <w:pStyle w:val="ListParagraph"/>
        <w:spacing w:line="240" w:lineRule="auto"/>
        <w:ind w:left="644"/>
        <w:rPr>
          <w:rFonts w:ascii="Arial" w:hAnsi="Arial" w:cs="Arial"/>
        </w:rPr>
      </w:pPr>
    </w:p>
    <w:p w14:paraId="798C48A4" w14:textId="77777777" w:rsidR="0086652E" w:rsidRPr="00B057D5" w:rsidRDefault="0086652E" w:rsidP="009941CC">
      <w:pPr>
        <w:pStyle w:val="ListParagraph"/>
        <w:spacing w:line="240" w:lineRule="auto"/>
        <w:ind w:left="644"/>
        <w:rPr>
          <w:rFonts w:ascii="Arial" w:hAnsi="Arial" w:cs="Arial"/>
        </w:rPr>
      </w:pPr>
    </w:p>
    <w:p w14:paraId="013D3D5C" w14:textId="77777777" w:rsidR="0032758E" w:rsidRDefault="0032758E" w:rsidP="009941CC">
      <w:pPr>
        <w:pStyle w:val="ListParagraph"/>
        <w:spacing w:line="240" w:lineRule="auto"/>
        <w:ind w:left="644"/>
        <w:rPr>
          <w:rFonts w:ascii="Arial" w:hAnsi="Arial" w:cs="Arial"/>
          <w:sz w:val="24"/>
          <w:szCs w:val="24"/>
        </w:rPr>
      </w:pPr>
    </w:p>
    <w:p w14:paraId="287BE23C" w14:textId="77777777" w:rsidR="00247757" w:rsidRDefault="00247757" w:rsidP="00247757">
      <w:pPr>
        <w:pStyle w:val="ListParagraph"/>
        <w:numPr>
          <w:ilvl w:val="0"/>
          <w:numId w:val="2"/>
        </w:numPr>
        <w:spacing w:line="240" w:lineRule="auto"/>
        <w:ind w:hanging="644"/>
        <w:rPr>
          <w:rFonts w:ascii="Arial" w:hAnsi="Arial" w:cs="Arial"/>
        </w:rPr>
      </w:pPr>
      <w:r w:rsidRPr="00B26462">
        <w:rPr>
          <w:rFonts w:ascii="Arial" w:hAnsi="Arial" w:cs="Arial"/>
        </w:rPr>
        <w:t>Closure</w:t>
      </w:r>
      <w:r w:rsidR="0032758E" w:rsidRPr="00B26462">
        <w:rPr>
          <w:rFonts w:ascii="Arial" w:hAnsi="Arial" w:cs="Arial"/>
        </w:rPr>
        <w:t xml:space="preserve"> of </w:t>
      </w:r>
      <w:r w:rsidRPr="00B26462">
        <w:rPr>
          <w:rFonts w:ascii="Arial" w:hAnsi="Arial" w:cs="Arial"/>
        </w:rPr>
        <w:t>Brindle St Joseph’s Catholic Church and Parish Hall</w:t>
      </w:r>
    </w:p>
    <w:p w14:paraId="29F33471" w14:textId="77777777" w:rsidR="003B7273" w:rsidRDefault="003B7273" w:rsidP="00CC67F9">
      <w:pPr>
        <w:pStyle w:val="ListParagraph"/>
        <w:spacing w:line="240" w:lineRule="auto"/>
        <w:ind w:left="644"/>
        <w:rPr>
          <w:rFonts w:ascii="Arial" w:hAnsi="Arial" w:cs="Arial"/>
        </w:rPr>
      </w:pPr>
    </w:p>
    <w:p w14:paraId="2174FFFF" w14:textId="65EA22AA" w:rsidR="00581C2B" w:rsidRDefault="0029477A" w:rsidP="00DC621F">
      <w:pPr>
        <w:pStyle w:val="ListParagraph"/>
        <w:ind w:left="644"/>
        <w:rPr>
          <w:rFonts w:ascii="Arial" w:hAnsi="Arial" w:cs="Arial"/>
          <w:b/>
          <w:bCs/>
        </w:rPr>
      </w:pPr>
      <w:r>
        <w:rPr>
          <w:rFonts w:ascii="Arial" w:hAnsi="Arial" w:cs="Arial"/>
          <w:b/>
          <w:bCs/>
        </w:rPr>
        <w:t xml:space="preserve">Following </w:t>
      </w:r>
      <w:r w:rsidR="004460A8">
        <w:rPr>
          <w:rFonts w:ascii="Arial" w:hAnsi="Arial" w:cs="Arial"/>
          <w:b/>
          <w:bCs/>
        </w:rPr>
        <w:t>its</w:t>
      </w:r>
      <w:r>
        <w:rPr>
          <w:rFonts w:ascii="Arial" w:hAnsi="Arial" w:cs="Arial"/>
          <w:b/>
          <w:bCs/>
        </w:rPr>
        <w:t xml:space="preserve"> site visit on </w:t>
      </w:r>
      <w:r w:rsidR="00F50A79">
        <w:rPr>
          <w:rFonts w:ascii="Arial" w:hAnsi="Arial" w:cs="Arial"/>
          <w:b/>
          <w:bCs/>
        </w:rPr>
        <w:t>12 February</w:t>
      </w:r>
      <w:r w:rsidR="004460A8">
        <w:rPr>
          <w:rFonts w:ascii="Arial" w:hAnsi="Arial" w:cs="Arial"/>
          <w:b/>
          <w:bCs/>
        </w:rPr>
        <w:t>, t</w:t>
      </w:r>
      <w:r w:rsidR="00DC621F" w:rsidRPr="00DC621F">
        <w:rPr>
          <w:rFonts w:ascii="Arial" w:hAnsi="Arial" w:cs="Arial"/>
          <w:b/>
          <w:bCs/>
        </w:rPr>
        <w:t>he Council has agreed to continue its support for the Halls User Group as it progresses its application for charitable status. Given the indicative 20</w:t>
      </w:r>
      <w:r w:rsidR="00DC621F" w:rsidRPr="00DC621F">
        <w:rPr>
          <w:rFonts w:ascii="Arial" w:hAnsi="Arial" w:cs="Arial"/>
          <w:b/>
          <w:bCs/>
        </w:rPr>
        <w:noBreakHyphen/>
        <w:t>week timescale involved, maintaining momentum on this important step is essential for the long</w:t>
      </w:r>
      <w:r w:rsidR="00DC621F" w:rsidRPr="00DC621F">
        <w:rPr>
          <w:rFonts w:ascii="Arial" w:hAnsi="Arial" w:cs="Arial"/>
          <w:b/>
          <w:bCs/>
        </w:rPr>
        <w:noBreakHyphen/>
        <w:t xml:space="preserve">term stability and sustainability of the Hall. </w:t>
      </w:r>
    </w:p>
    <w:p w14:paraId="73260F4A" w14:textId="77777777" w:rsidR="00581C2B" w:rsidRDefault="00581C2B" w:rsidP="00DC621F">
      <w:pPr>
        <w:pStyle w:val="ListParagraph"/>
        <w:ind w:left="644"/>
        <w:rPr>
          <w:rFonts w:ascii="Arial" w:hAnsi="Arial" w:cs="Arial"/>
          <w:b/>
          <w:bCs/>
        </w:rPr>
      </w:pPr>
    </w:p>
    <w:p w14:paraId="4D070AFC" w14:textId="77777777" w:rsidR="00781ACC" w:rsidRDefault="00DC621F" w:rsidP="00DC621F">
      <w:pPr>
        <w:pStyle w:val="ListParagraph"/>
        <w:ind w:left="644"/>
        <w:rPr>
          <w:rFonts w:ascii="Arial" w:hAnsi="Arial" w:cs="Arial"/>
          <w:b/>
          <w:bCs/>
        </w:rPr>
      </w:pPr>
      <w:r w:rsidRPr="00DC621F">
        <w:rPr>
          <w:rFonts w:ascii="Arial" w:hAnsi="Arial" w:cs="Arial"/>
          <w:b/>
          <w:bCs/>
        </w:rPr>
        <w:lastRenderedPageBreak/>
        <w:t xml:space="preserve">To avoid diverting focus from the accreditation process, the Council will provide advisory support throughout this period and will remain engaged as a constructive partner. </w:t>
      </w:r>
    </w:p>
    <w:p w14:paraId="2156DA6B" w14:textId="77777777" w:rsidR="00781ACC" w:rsidRDefault="00781ACC" w:rsidP="00DC621F">
      <w:pPr>
        <w:pStyle w:val="ListParagraph"/>
        <w:ind w:left="644"/>
        <w:rPr>
          <w:rFonts w:ascii="Arial" w:hAnsi="Arial" w:cs="Arial"/>
          <w:b/>
          <w:bCs/>
        </w:rPr>
      </w:pPr>
    </w:p>
    <w:p w14:paraId="093D7138" w14:textId="223D363F" w:rsidR="00DC621F" w:rsidRPr="00DC621F" w:rsidRDefault="00DC621F" w:rsidP="00DC621F">
      <w:pPr>
        <w:pStyle w:val="ListParagraph"/>
        <w:ind w:left="644"/>
        <w:rPr>
          <w:rFonts w:ascii="Arial" w:hAnsi="Arial" w:cs="Arial"/>
        </w:rPr>
      </w:pPr>
      <w:r w:rsidRPr="00DC621F">
        <w:rPr>
          <w:rFonts w:ascii="Arial" w:hAnsi="Arial" w:cs="Arial"/>
          <w:b/>
          <w:bCs/>
        </w:rPr>
        <w:t>Once charitable status has been achieved, the Council would be open to considering small grant opportunities in the future, where appropriate, to help strengthen the Group’s capacity and ensure the Halls continue to serve the community effectively.</w:t>
      </w:r>
    </w:p>
    <w:p w14:paraId="31A97619" w14:textId="77777777" w:rsidR="00247757" w:rsidRPr="00B26462" w:rsidRDefault="00247757" w:rsidP="00247757">
      <w:pPr>
        <w:pStyle w:val="ListParagraph"/>
        <w:spacing w:line="240" w:lineRule="auto"/>
        <w:ind w:left="644"/>
        <w:rPr>
          <w:rFonts w:ascii="Arial" w:hAnsi="Arial" w:cs="Arial"/>
        </w:rPr>
      </w:pPr>
    </w:p>
    <w:p w14:paraId="084DD5F4" w14:textId="146995EE" w:rsidR="00551D97" w:rsidRPr="00B26462" w:rsidRDefault="00A77EF7" w:rsidP="009941CC">
      <w:pPr>
        <w:pStyle w:val="ListParagraph"/>
        <w:numPr>
          <w:ilvl w:val="0"/>
          <w:numId w:val="2"/>
        </w:numPr>
        <w:spacing w:line="240" w:lineRule="auto"/>
        <w:ind w:hanging="644"/>
        <w:rPr>
          <w:rFonts w:ascii="Arial" w:hAnsi="Arial" w:cs="Arial"/>
        </w:rPr>
      </w:pPr>
      <w:r w:rsidRPr="00B26462">
        <w:rPr>
          <w:rFonts w:ascii="Arial" w:hAnsi="Arial" w:cs="Arial"/>
        </w:rPr>
        <w:t>Police Liaison</w:t>
      </w:r>
    </w:p>
    <w:p w14:paraId="6DB50E41" w14:textId="77777777" w:rsidR="002E25AC" w:rsidRPr="00B26462" w:rsidRDefault="002E25AC" w:rsidP="009941CC">
      <w:pPr>
        <w:pStyle w:val="ListParagraph"/>
        <w:spacing w:line="240" w:lineRule="auto"/>
        <w:ind w:left="644"/>
        <w:rPr>
          <w:rFonts w:ascii="Arial" w:hAnsi="Arial" w:cs="Arial"/>
        </w:rPr>
      </w:pPr>
    </w:p>
    <w:p w14:paraId="12C2429D" w14:textId="635C79AF" w:rsidR="00A77EF7" w:rsidRPr="00C67AAC" w:rsidRDefault="00A77EF7" w:rsidP="009941CC">
      <w:pPr>
        <w:pStyle w:val="ListParagraph"/>
        <w:numPr>
          <w:ilvl w:val="0"/>
          <w:numId w:val="2"/>
        </w:numPr>
        <w:spacing w:line="240" w:lineRule="auto"/>
        <w:ind w:hanging="644"/>
        <w:rPr>
          <w:rFonts w:ascii="Arial" w:hAnsi="Arial" w:cs="Arial"/>
        </w:rPr>
      </w:pPr>
      <w:r w:rsidRPr="00C67AAC">
        <w:rPr>
          <w:rFonts w:ascii="Arial" w:hAnsi="Arial" w:cs="Arial"/>
        </w:rPr>
        <w:t>Brindle Community Hall</w:t>
      </w:r>
    </w:p>
    <w:p w14:paraId="7FF4EE21" w14:textId="77777777" w:rsidR="00A77EF7" w:rsidRPr="00C67AAC" w:rsidRDefault="00A77EF7" w:rsidP="009941CC">
      <w:pPr>
        <w:pStyle w:val="ListParagraph"/>
        <w:spacing w:line="240" w:lineRule="auto"/>
        <w:rPr>
          <w:rFonts w:ascii="Arial" w:hAnsi="Arial" w:cs="Arial"/>
        </w:rPr>
      </w:pPr>
    </w:p>
    <w:p w14:paraId="25F9D289" w14:textId="2AAD9D7D" w:rsidR="00A77EF7" w:rsidRDefault="00A77EF7" w:rsidP="009941CC">
      <w:pPr>
        <w:pStyle w:val="ListParagraph"/>
        <w:numPr>
          <w:ilvl w:val="0"/>
          <w:numId w:val="2"/>
        </w:numPr>
        <w:spacing w:line="240" w:lineRule="auto"/>
        <w:ind w:hanging="644"/>
        <w:rPr>
          <w:rFonts w:ascii="Arial" w:hAnsi="Arial" w:cs="Arial"/>
        </w:rPr>
      </w:pPr>
      <w:r w:rsidRPr="00C67AAC">
        <w:rPr>
          <w:rFonts w:ascii="Arial" w:hAnsi="Arial" w:cs="Arial"/>
        </w:rPr>
        <w:t>Lancashire Association of Councils (LALC) Report</w:t>
      </w:r>
    </w:p>
    <w:p w14:paraId="2B1F97CC" w14:textId="77777777" w:rsidR="00781ACC" w:rsidRDefault="00781ACC" w:rsidP="00C92DF5">
      <w:pPr>
        <w:pStyle w:val="ListParagraph"/>
        <w:spacing w:line="240" w:lineRule="auto"/>
        <w:ind w:left="644"/>
        <w:rPr>
          <w:rFonts w:ascii="Arial" w:hAnsi="Arial" w:cs="Arial"/>
          <w:b/>
          <w:bCs/>
        </w:rPr>
      </w:pPr>
    </w:p>
    <w:p w14:paraId="1B0699DA" w14:textId="1724977D" w:rsidR="00C92DF5" w:rsidRPr="00781ACC" w:rsidRDefault="00781ACC" w:rsidP="00C92DF5">
      <w:pPr>
        <w:pStyle w:val="ListParagraph"/>
        <w:spacing w:line="240" w:lineRule="auto"/>
        <w:ind w:left="644"/>
        <w:rPr>
          <w:rFonts w:ascii="Arial" w:hAnsi="Arial" w:cs="Arial"/>
          <w:b/>
          <w:bCs/>
        </w:rPr>
      </w:pPr>
      <w:r>
        <w:rPr>
          <w:rFonts w:ascii="Arial" w:hAnsi="Arial" w:cs="Arial"/>
          <w:b/>
          <w:bCs/>
        </w:rPr>
        <w:t xml:space="preserve">A wealth of </w:t>
      </w:r>
      <w:r w:rsidR="00B95857">
        <w:rPr>
          <w:rFonts w:ascii="Arial" w:hAnsi="Arial" w:cs="Arial"/>
          <w:b/>
          <w:bCs/>
        </w:rPr>
        <w:t>t</w:t>
      </w:r>
      <w:r w:rsidR="008E7717" w:rsidRPr="00781ACC">
        <w:rPr>
          <w:rFonts w:ascii="Arial" w:hAnsi="Arial" w:cs="Arial"/>
          <w:b/>
          <w:bCs/>
        </w:rPr>
        <w:t>raining opportunities</w:t>
      </w:r>
      <w:r w:rsidR="00B95857">
        <w:rPr>
          <w:rFonts w:ascii="Arial" w:hAnsi="Arial" w:cs="Arial"/>
          <w:b/>
          <w:bCs/>
        </w:rPr>
        <w:t xml:space="preserve"> </w:t>
      </w:r>
      <w:r w:rsidR="0060667A">
        <w:rPr>
          <w:rFonts w:ascii="Arial" w:hAnsi="Arial" w:cs="Arial"/>
          <w:b/>
          <w:bCs/>
        </w:rPr>
        <w:t>is</w:t>
      </w:r>
      <w:r w:rsidR="00B95857">
        <w:rPr>
          <w:rFonts w:ascii="Arial" w:hAnsi="Arial" w:cs="Arial"/>
          <w:b/>
          <w:bCs/>
        </w:rPr>
        <w:t xml:space="preserve"> on offer and have been circulated to Council Members. The</w:t>
      </w:r>
      <w:r w:rsidR="0060667A">
        <w:rPr>
          <w:rFonts w:ascii="Arial" w:hAnsi="Arial" w:cs="Arial"/>
          <w:b/>
          <w:bCs/>
        </w:rPr>
        <w:t xml:space="preserve"> Clerk has signed up to the free online </w:t>
      </w:r>
      <w:r w:rsidR="00B306A4">
        <w:rPr>
          <w:rFonts w:ascii="Arial" w:hAnsi="Arial" w:cs="Arial"/>
          <w:b/>
          <w:bCs/>
        </w:rPr>
        <w:t>‘drop-in’ session later this month.</w:t>
      </w:r>
    </w:p>
    <w:p w14:paraId="2A3F2B75" w14:textId="77777777" w:rsidR="00C43173" w:rsidRPr="00C67AAC" w:rsidRDefault="00C43173" w:rsidP="00C43173">
      <w:pPr>
        <w:pStyle w:val="ListParagraph"/>
        <w:rPr>
          <w:rFonts w:ascii="Arial" w:hAnsi="Arial" w:cs="Arial"/>
        </w:rPr>
      </w:pPr>
    </w:p>
    <w:p w14:paraId="219AB8AE" w14:textId="77777777" w:rsidR="005C6E7D" w:rsidRPr="005C6E7D" w:rsidRDefault="00A77EF7" w:rsidP="005C6E7D">
      <w:pPr>
        <w:pStyle w:val="ListParagraph"/>
        <w:numPr>
          <w:ilvl w:val="0"/>
          <w:numId w:val="2"/>
        </w:numPr>
        <w:spacing w:line="240" w:lineRule="auto"/>
        <w:ind w:hanging="644"/>
        <w:rPr>
          <w:rFonts w:ascii="Arial" w:hAnsi="Arial" w:cs="Arial"/>
        </w:rPr>
      </w:pPr>
      <w:r w:rsidRPr="005C6E7D">
        <w:rPr>
          <w:rFonts w:ascii="Arial" w:hAnsi="Arial" w:cs="Arial"/>
        </w:rPr>
        <w:t xml:space="preserve">Chorley </w:t>
      </w:r>
      <w:r w:rsidR="00E32FD2" w:rsidRPr="005C6E7D">
        <w:rPr>
          <w:rFonts w:ascii="Arial" w:hAnsi="Arial" w:cs="Arial"/>
        </w:rPr>
        <w:t>Borough</w:t>
      </w:r>
      <w:r w:rsidRPr="005C6E7D">
        <w:rPr>
          <w:rFonts w:ascii="Arial" w:hAnsi="Arial" w:cs="Arial"/>
        </w:rPr>
        <w:t xml:space="preserve"> Council / Lancashire County Council Update</w:t>
      </w:r>
      <w:r w:rsidR="009941CC" w:rsidRPr="005C6E7D">
        <w:rPr>
          <w:rFonts w:ascii="Arial" w:hAnsi="Arial" w:cs="Arial"/>
        </w:rPr>
        <w:t>s</w:t>
      </w:r>
    </w:p>
    <w:p w14:paraId="5E8B9BB4" w14:textId="77777777" w:rsidR="00800C7D" w:rsidRDefault="00800C7D" w:rsidP="005C6E7D">
      <w:pPr>
        <w:pStyle w:val="ListParagraph"/>
        <w:spacing w:line="240" w:lineRule="auto"/>
        <w:ind w:left="644"/>
        <w:rPr>
          <w:rFonts w:ascii="Arial" w:hAnsi="Arial" w:cs="Arial"/>
        </w:rPr>
      </w:pPr>
    </w:p>
    <w:p w14:paraId="0B988E3F" w14:textId="439C4EE6" w:rsidR="00B306A4" w:rsidRDefault="005C6E7D" w:rsidP="005C6E7D">
      <w:pPr>
        <w:pStyle w:val="ListParagraph"/>
        <w:spacing w:line="240" w:lineRule="auto"/>
        <w:ind w:left="644"/>
        <w:rPr>
          <w:rFonts w:ascii="Arial" w:hAnsi="Arial" w:cs="Arial"/>
          <w:b/>
          <w:bCs/>
        </w:rPr>
      </w:pPr>
      <w:r w:rsidRPr="00800C7D">
        <w:rPr>
          <w:rFonts w:ascii="Arial" w:hAnsi="Arial" w:cs="Arial"/>
          <w:b/>
          <w:bCs/>
        </w:rPr>
        <w:t xml:space="preserve">To consider and agree the Council’s response to the Local Government </w:t>
      </w:r>
      <w:r w:rsidR="004F00F9" w:rsidRPr="00800C7D">
        <w:rPr>
          <w:rFonts w:ascii="Arial" w:hAnsi="Arial" w:cs="Arial"/>
          <w:b/>
          <w:bCs/>
        </w:rPr>
        <w:t>Re</w:t>
      </w:r>
      <w:r w:rsidR="00800C7D" w:rsidRPr="00800C7D">
        <w:rPr>
          <w:rFonts w:ascii="Arial" w:hAnsi="Arial" w:cs="Arial"/>
          <w:b/>
          <w:bCs/>
        </w:rPr>
        <w:t>organisation proposals as a key stakeholder.</w:t>
      </w:r>
    </w:p>
    <w:p w14:paraId="17571A2D" w14:textId="77777777" w:rsidR="00E53FED" w:rsidRDefault="00E53FED" w:rsidP="005C6E7D">
      <w:pPr>
        <w:pStyle w:val="ListParagraph"/>
        <w:spacing w:line="240" w:lineRule="auto"/>
        <w:ind w:left="644"/>
        <w:rPr>
          <w:rFonts w:ascii="Arial" w:hAnsi="Arial" w:cs="Arial"/>
          <w:b/>
          <w:bCs/>
        </w:rPr>
      </w:pPr>
    </w:p>
    <w:p w14:paraId="2F32253D" w14:textId="1124EDDB" w:rsidR="00E517DE" w:rsidRDefault="00B75902" w:rsidP="005C6E7D">
      <w:pPr>
        <w:pStyle w:val="ListParagraph"/>
        <w:spacing w:line="240" w:lineRule="auto"/>
        <w:ind w:left="644"/>
        <w:rPr>
          <w:rFonts w:ascii="Arial" w:hAnsi="Arial" w:cs="Arial"/>
          <w:b/>
          <w:bCs/>
        </w:rPr>
      </w:pPr>
      <w:r>
        <w:rPr>
          <w:rFonts w:ascii="Arial" w:hAnsi="Arial" w:cs="Arial"/>
          <w:b/>
          <w:bCs/>
        </w:rPr>
        <w:t xml:space="preserve">The next meeting of the Chorley </w:t>
      </w:r>
      <w:r w:rsidR="00B6428B">
        <w:rPr>
          <w:rFonts w:ascii="Arial" w:hAnsi="Arial" w:cs="Arial"/>
          <w:b/>
          <w:bCs/>
        </w:rPr>
        <w:t xml:space="preserve">Liaison </w:t>
      </w:r>
      <w:r w:rsidR="00840947">
        <w:rPr>
          <w:rFonts w:ascii="Arial" w:hAnsi="Arial" w:cs="Arial"/>
          <w:b/>
          <w:bCs/>
        </w:rPr>
        <w:t xml:space="preserve">is on </w:t>
      </w:r>
      <w:r w:rsidR="00210724">
        <w:rPr>
          <w:rFonts w:ascii="Arial" w:hAnsi="Arial" w:cs="Arial"/>
          <w:b/>
          <w:bCs/>
        </w:rPr>
        <w:t xml:space="preserve">18 March 2026, agenda items </w:t>
      </w:r>
      <w:r w:rsidR="0007589B">
        <w:rPr>
          <w:rFonts w:ascii="Arial" w:hAnsi="Arial" w:cs="Arial"/>
          <w:b/>
          <w:bCs/>
        </w:rPr>
        <w:t xml:space="preserve">to be submitted </w:t>
      </w:r>
      <w:r w:rsidR="007A2138">
        <w:rPr>
          <w:rFonts w:ascii="Arial" w:hAnsi="Arial" w:cs="Arial"/>
          <w:b/>
          <w:bCs/>
        </w:rPr>
        <w:t>by 6 March.</w:t>
      </w:r>
    </w:p>
    <w:p w14:paraId="4B298FF7" w14:textId="77777777" w:rsidR="007A2138" w:rsidRPr="00800C7D" w:rsidRDefault="007A2138" w:rsidP="005C6E7D">
      <w:pPr>
        <w:pStyle w:val="ListParagraph"/>
        <w:spacing w:line="240" w:lineRule="auto"/>
        <w:ind w:left="644"/>
        <w:rPr>
          <w:rFonts w:ascii="Arial" w:hAnsi="Arial" w:cs="Arial"/>
          <w:b/>
          <w:bCs/>
        </w:rPr>
      </w:pPr>
    </w:p>
    <w:p w14:paraId="6C4E8E99" w14:textId="77777777" w:rsidR="00B306A4" w:rsidRDefault="00B306A4" w:rsidP="005C6E7D">
      <w:pPr>
        <w:pStyle w:val="ListParagraph"/>
        <w:spacing w:line="240" w:lineRule="auto"/>
        <w:ind w:left="644"/>
        <w:rPr>
          <w:rFonts w:ascii="Arial" w:hAnsi="Arial" w:cs="Arial"/>
        </w:rPr>
      </w:pPr>
    </w:p>
    <w:p w14:paraId="04B443FA" w14:textId="23D7227C" w:rsidR="00A77EF7"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Planning Reports</w:t>
      </w:r>
    </w:p>
    <w:p w14:paraId="50E98AAF" w14:textId="77777777" w:rsidR="00800C7D" w:rsidRDefault="00800C7D" w:rsidP="00800C7D">
      <w:pPr>
        <w:pStyle w:val="ListParagraph"/>
        <w:spacing w:line="240" w:lineRule="auto"/>
        <w:ind w:left="644"/>
        <w:rPr>
          <w:rFonts w:ascii="Arial" w:hAnsi="Arial" w:cs="Arial"/>
        </w:rPr>
      </w:pPr>
    </w:p>
    <w:p w14:paraId="2FE3D836" w14:textId="63723D32" w:rsidR="00800C7D" w:rsidRPr="00DA3DD9" w:rsidRDefault="00DA3DD9" w:rsidP="00800C7D">
      <w:pPr>
        <w:pStyle w:val="ListParagraph"/>
        <w:spacing w:line="240" w:lineRule="auto"/>
        <w:ind w:left="644"/>
        <w:rPr>
          <w:rFonts w:ascii="Arial" w:hAnsi="Arial" w:cs="Arial"/>
          <w:b/>
          <w:bCs/>
        </w:rPr>
      </w:pPr>
      <w:r w:rsidRPr="00DA3DD9">
        <w:rPr>
          <w:rFonts w:ascii="Arial" w:hAnsi="Arial" w:cs="Arial"/>
          <w:b/>
          <w:bCs/>
        </w:rPr>
        <w:t>Planning reports have been previously circulated.</w:t>
      </w:r>
    </w:p>
    <w:p w14:paraId="73735297" w14:textId="77777777" w:rsidR="00B65764" w:rsidRPr="005C6E7D" w:rsidRDefault="00B65764" w:rsidP="009941CC">
      <w:pPr>
        <w:pStyle w:val="ListParagraph"/>
        <w:spacing w:line="240" w:lineRule="auto"/>
        <w:rPr>
          <w:rFonts w:ascii="Arial" w:hAnsi="Arial" w:cs="Arial"/>
        </w:rPr>
      </w:pPr>
    </w:p>
    <w:p w14:paraId="7114D622" w14:textId="1B35F4FB" w:rsidR="00A77EF7" w:rsidRPr="005C6E7D"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Parish Finance</w:t>
      </w:r>
      <w:r w:rsidR="008373A3" w:rsidRPr="005C6E7D">
        <w:rPr>
          <w:rFonts w:ascii="Arial" w:hAnsi="Arial" w:cs="Arial"/>
        </w:rPr>
        <w:t xml:space="preserve"> (paper attached to email)</w:t>
      </w:r>
    </w:p>
    <w:p w14:paraId="329C0E0F" w14:textId="77777777" w:rsidR="0047663D" w:rsidRPr="005C6E7D" w:rsidRDefault="0047663D" w:rsidP="0047663D">
      <w:pPr>
        <w:pStyle w:val="ListParagraph"/>
        <w:rPr>
          <w:rFonts w:ascii="Arial" w:hAnsi="Arial" w:cs="Arial"/>
        </w:rPr>
      </w:pPr>
    </w:p>
    <w:p w14:paraId="63BF07D3" w14:textId="0EB19B20" w:rsidR="0047663D" w:rsidRDefault="00F231F1" w:rsidP="0047663D">
      <w:pPr>
        <w:pStyle w:val="ListParagraph"/>
        <w:numPr>
          <w:ilvl w:val="0"/>
          <w:numId w:val="4"/>
        </w:numPr>
        <w:spacing w:line="240" w:lineRule="auto"/>
        <w:rPr>
          <w:rFonts w:ascii="Arial" w:hAnsi="Arial" w:cs="Arial"/>
        </w:rPr>
      </w:pPr>
      <w:r>
        <w:rPr>
          <w:rFonts w:ascii="Arial" w:hAnsi="Arial" w:cs="Arial"/>
        </w:rPr>
        <w:t>Any a</w:t>
      </w:r>
      <w:r w:rsidR="0047663D" w:rsidRPr="005C6E7D">
        <w:rPr>
          <w:rFonts w:ascii="Arial" w:hAnsi="Arial" w:cs="Arial"/>
        </w:rPr>
        <w:t>ccounts payable and income received</w:t>
      </w:r>
      <w:r w:rsidR="003D2C06" w:rsidRPr="005C6E7D">
        <w:rPr>
          <w:rFonts w:ascii="Arial" w:hAnsi="Arial" w:cs="Arial"/>
        </w:rPr>
        <w:t xml:space="preserve"> </w:t>
      </w:r>
    </w:p>
    <w:p w14:paraId="6818D40E" w14:textId="77777777" w:rsidR="00DA3DD9" w:rsidRDefault="00DA3DD9" w:rsidP="00DA3DD9">
      <w:pPr>
        <w:pStyle w:val="ListParagraph"/>
        <w:spacing w:line="240" w:lineRule="auto"/>
        <w:ind w:left="1004"/>
        <w:rPr>
          <w:rFonts w:ascii="Arial" w:hAnsi="Arial" w:cs="Arial"/>
        </w:rPr>
      </w:pPr>
    </w:p>
    <w:tbl>
      <w:tblPr>
        <w:tblStyle w:val="TableGrid"/>
        <w:tblW w:w="0" w:type="auto"/>
        <w:tblInd w:w="1004" w:type="dxa"/>
        <w:tblLook w:val="04A0" w:firstRow="1" w:lastRow="0" w:firstColumn="1" w:lastColumn="0" w:noHBand="0" w:noVBand="1"/>
      </w:tblPr>
      <w:tblGrid>
        <w:gridCol w:w="2833"/>
        <w:gridCol w:w="1403"/>
        <w:gridCol w:w="3776"/>
      </w:tblGrid>
      <w:tr w:rsidR="00736680" w:rsidRPr="000A33B7" w14:paraId="578803A3" w14:textId="77777777" w:rsidTr="00736680">
        <w:tc>
          <w:tcPr>
            <w:tcW w:w="2833" w:type="dxa"/>
          </w:tcPr>
          <w:p w14:paraId="119771B7" w14:textId="37E4E0DF" w:rsidR="00DA3DD9" w:rsidRPr="000A33B7" w:rsidRDefault="00736680" w:rsidP="00DA3DD9">
            <w:pPr>
              <w:pStyle w:val="ListParagraph"/>
              <w:ind w:left="0"/>
              <w:rPr>
                <w:rFonts w:ascii="Arial" w:hAnsi="Arial" w:cs="Arial"/>
                <w:b/>
                <w:bCs/>
              </w:rPr>
            </w:pPr>
            <w:r w:rsidRPr="000A33B7">
              <w:rPr>
                <w:rFonts w:ascii="Arial" w:hAnsi="Arial" w:cs="Arial"/>
                <w:b/>
                <w:bCs/>
              </w:rPr>
              <w:t>Name/Organisation:</w:t>
            </w:r>
          </w:p>
        </w:tc>
        <w:tc>
          <w:tcPr>
            <w:tcW w:w="1403" w:type="dxa"/>
          </w:tcPr>
          <w:p w14:paraId="79F227EF" w14:textId="55717BD2" w:rsidR="00DA3DD9" w:rsidRPr="000A33B7" w:rsidRDefault="00736680" w:rsidP="00DA3DD9">
            <w:pPr>
              <w:pStyle w:val="ListParagraph"/>
              <w:ind w:left="0"/>
              <w:rPr>
                <w:rFonts w:ascii="Arial" w:hAnsi="Arial" w:cs="Arial"/>
                <w:b/>
                <w:bCs/>
              </w:rPr>
            </w:pPr>
            <w:r w:rsidRPr="000A33B7">
              <w:rPr>
                <w:rFonts w:ascii="Arial" w:hAnsi="Arial" w:cs="Arial"/>
                <w:b/>
                <w:bCs/>
              </w:rPr>
              <w:t>Amount:</w:t>
            </w:r>
          </w:p>
        </w:tc>
        <w:tc>
          <w:tcPr>
            <w:tcW w:w="3776" w:type="dxa"/>
          </w:tcPr>
          <w:p w14:paraId="59F2ED57" w14:textId="64BE59F7" w:rsidR="00DA3DD9" w:rsidRPr="000A33B7" w:rsidRDefault="00736680" w:rsidP="00DA3DD9">
            <w:pPr>
              <w:pStyle w:val="ListParagraph"/>
              <w:ind w:left="0"/>
              <w:rPr>
                <w:rFonts w:ascii="Arial" w:hAnsi="Arial" w:cs="Arial"/>
                <w:b/>
                <w:bCs/>
              </w:rPr>
            </w:pPr>
            <w:r w:rsidRPr="000A33B7">
              <w:rPr>
                <w:rFonts w:ascii="Arial" w:hAnsi="Arial" w:cs="Arial"/>
                <w:b/>
                <w:bCs/>
              </w:rPr>
              <w:t>Details:</w:t>
            </w:r>
          </w:p>
        </w:tc>
      </w:tr>
      <w:tr w:rsidR="00736680" w:rsidRPr="000A33B7" w14:paraId="407C0931" w14:textId="77777777" w:rsidTr="00736680">
        <w:tc>
          <w:tcPr>
            <w:tcW w:w="2833" w:type="dxa"/>
          </w:tcPr>
          <w:p w14:paraId="180066AC" w14:textId="6E1BED26" w:rsidR="00DA3DD9" w:rsidRPr="000A33B7" w:rsidRDefault="00736680" w:rsidP="00DA3DD9">
            <w:pPr>
              <w:pStyle w:val="ListParagraph"/>
              <w:ind w:left="0"/>
              <w:rPr>
                <w:rFonts w:ascii="Arial" w:hAnsi="Arial" w:cs="Arial"/>
                <w:b/>
                <w:bCs/>
              </w:rPr>
            </w:pPr>
            <w:r w:rsidRPr="000A33B7">
              <w:rPr>
                <w:rFonts w:ascii="Arial" w:hAnsi="Arial" w:cs="Arial"/>
                <w:b/>
                <w:bCs/>
              </w:rPr>
              <w:t>Dianne Scambler</w:t>
            </w:r>
          </w:p>
        </w:tc>
        <w:tc>
          <w:tcPr>
            <w:tcW w:w="1403" w:type="dxa"/>
          </w:tcPr>
          <w:p w14:paraId="626FA1E2" w14:textId="7CC0A6B8" w:rsidR="00DA3DD9" w:rsidRPr="000A33B7" w:rsidRDefault="00736680" w:rsidP="00DA3DD9">
            <w:pPr>
              <w:pStyle w:val="ListParagraph"/>
              <w:ind w:left="0"/>
              <w:rPr>
                <w:rFonts w:ascii="Arial" w:hAnsi="Arial" w:cs="Arial"/>
                <w:b/>
                <w:bCs/>
              </w:rPr>
            </w:pPr>
            <w:r w:rsidRPr="000A33B7">
              <w:rPr>
                <w:rFonts w:ascii="Arial" w:hAnsi="Arial" w:cs="Arial"/>
                <w:b/>
                <w:bCs/>
              </w:rPr>
              <w:t>£520.00</w:t>
            </w:r>
          </w:p>
        </w:tc>
        <w:tc>
          <w:tcPr>
            <w:tcW w:w="3776" w:type="dxa"/>
          </w:tcPr>
          <w:p w14:paraId="6FA24D4A" w14:textId="3B5BCED3" w:rsidR="00DA3DD9" w:rsidRPr="000A33B7" w:rsidRDefault="00736680" w:rsidP="00DA3DD9">
            <w:pPr>
              <w:pStyle w:val="ListParagraph"/>
              <w:ind w:left="0"/>
              <w:rPr>
                <w:rFonts w:ascii="Arial" w:hAnsi="Arial" w:cs="Arial"/>
                <w:b/>
                <w:bCs/>
              </w:rPr>
            </w:pPr>
            <w:r w:rsidRPr="000A33B7">
              <w:rPr>
                <w:rFonts w:ascii="Arial" w:hAnsi="Arial" w:cs="Arial"/>
                <w:b/>
                <w:bCs/>
              </w:rPr>
              <w:t xml:space="preserve">Salary </w:t>
            </w:r>
            <w:r w:rsidR="00F40F42" w:rsidRPr="000A33B7">
              <w:rPr>
                <w:rFonts w:ascii="Arial" w:hAnsi="Arial" w:cs="Arial"/>
                <w:b/>
                <w:bCs/>
              </w:rPr>
              <w:t>–</w:t>
            </w:r>
            <w:r w:rsidRPr="000A33B7">
              <w:rPr>
                <w:rFonts w:ascii="Arial" w:hAnsi="Arial" w:cs="Arial"/>
                <w:b/>
                <w:bCs/>
              </w:rPr>
              <w:t xml:space="preserve"> </w:t>
            </w:r>
            <w:r w:rsidR="00F40F42" w:rsidRPr="000A33B7">
              <w:rPr>
                <w:rFonts w:ascii="Arial" w:hAnsi="Arial" w:cs="Arial"/>
                <w:b/>
                <w:bCs/>
              </w:rPr>
              <w:t>February 2026</w:t>
            </w:r>
          </w:p>
        </w:tc>
      </w:tr>
      <w:tr w:rsidR="00736680" w:rsidRPr="000A33B7" w14:paraId="6F5AF4A7" w14:textId="77777777" w:rsidTr="00736680">
        <w:tc>
          <w:tcPr>
            <w:tcW w:w="2833" w:type="dxa"/>
          </w:tcPr>
          <w:p w14:paraId="717979A2" w14:textId="77777777" w:rsidR="00DA3DD9" w:rsidRPr="000A33B7" w:rsidRDefault="00DA3DD9" w:rsidP="00DA3DD9">
            <w:pPr>
              <w:pStyle w:val="ListParagraph"/>
              <w:ind w:left="0"/>
              <w:rPr>
                <w:rFonts w:ascii="Arial" w:hAnsi="Arial" w:cs="Arial"/>
                <w:b/>
                <w:bCs/>
              </w:rPr>
            </w:pPr>
          </w:p>
        </w:tc>
        <w:tc>
          <w:tcPr>
            <w:tcW w:w="1403" w:type="dxa"/>
          </w:tcPr>
          <w:p w14:paraId="5C3C3E13" w14:textId="394BB19E" w:rsidR="00DA3DD9" w:rsidRPr="000A33B7" w:rsidRDefault="00DA3DD9" w:rsidP="00DA3DD9">
            <w:pPr>
              <w:pStyle w:val="ListParagraph"/>
              <w:ind w:left="0"/>
              <w:rPr>
                <w:rFonts w:ascii="Arial" w:hAnsi="Arial" w:cs="Arial"/>
                <w:b/>
                <w:bCs/>
              </w:rPr>
            </w:pPr>
          </w:p>
        </w:tc>
        <w:tc>
          <w:tcPr>
            <w:tcW w:w="3776" w:type="dxa"/>
          </w:tcPr>
          <w:p w14:paraId="0E26536B" w14:textId="46E77A4D" w:rsidR="00DA3DD9" w:rsidRPr="000A33B7" w:rsidRDefault="00F40F42" w:rsidP="00DA3DD9">
            <w:pPr>
              <w:pStyle w:val="ListParagraph"/>
              <w:ind w:left="0"/>
              <w:rPr>
                <w:rFonts w:ascii="Arial" w:hAnsi="Arial" w:cs="Arial"/>
                <w:b/>
                <w:bCs/>
              </w:rPr>
            </w:pPr>
            <w:r w:rsidRPr="000A33B7">
              <w:rPr>
                <w:rFonts w:ascii="Arial" w:hAnsi="Arial" w:cs="Arial"/>
                <w:b/>
                <w:bCs/>
              </w:rPr>
              <w:t>Mileage</w:t>
            </w:r>
            <w:r w:rsidR="00BD5E58" w:rsidRPr="000A33B7">
              <w:rPr>
                <w:rFonts w:ascii="Arial" w:hAnsi="Arial" w:cs="Arial"/>
                <w:b/>
                <w:bCs/>
              </w:rPr>
              <w:t xml:space="preserve"> – February 2026</w:t>
            </w:r>
          </w:p>
        </w:tc>
      </w:tr>
      <w:tr w:rsidR="00736680" w:rsidRPr="000A33B7" w14:paraId="7409797C" w14:textId="77777777" w:rsidTr="00736680">
        <w:tc>
          <w:tcPr>
            <w:tcW w:w="2833" w:type="dxa"/>
          </w:tcPr>
          <w:p w14:paraId="0F68A122" w14:textId="1079A0C8" w:rsidR="00DA3DD9" w:rsidRPr="000A33B7" w:rsidRDefault="00BD5E58" w:rsidP="00DA3DD9">
            <w:pPr>
              <w:pStyle w:val="ListParagraph"/>
              <w:ind w:left="0"/>
              <w:rPr>
                <w:rFonts w:ascii="Arial" w:hAnsi="Arial" w:cs="Arial"/>
                <w:b/>
                <w:bCs/>
              </w:rPr>
            </w:pPr>
            <w:r w:rsidRPr="000A33B7">
              <w:rPr>
                <w:rFonts w:ascii="Arial" w:hAnsi="Arial" w:cs="Arial"/>
                <w:b/>
                <w:bCs/>
              </w:rPr>
              <w:t>HMRC</w:t>
            </w:r>
          </w:p>
        </w:tc>
        <w:tc>
          <w:tcPr>
            <w:tcW w:w="1403" w:type="dxa"/>
          </w:tcPr>
          <w:p w14:paraId="3BFA4F92" w14:textId="6B218BE9" w:rsidR="00DA3DD9" w:rsidRPr="000A33B7" w:rsidRDefault="00BD5E58" w:rsidP="00DA3DD9">
            <w:pPr>
              <w:pStyle w:val="ListParagraph"/>
              <w:ind w:left="0"/>
              <w:rPr>
                <w:rFonts w:ascii="Arial" w:hAnsi="Arial" w:cs="Arial"/>
                <w:b/>
                <w:bCs/>
              </w:rPr>
            </w:pPr>
            <w:r w:rsidRPr="000A33B7">
              <w:rPr>
                <w:rFonts w:ascii="Arial" w:hAnsi="Arial" w:cs="Arial"/>
                <w:b/>
                <w:bCs/>
              </w:rPr>
              <w:t>£164.95</w:t>
            </w:r>
          </w:p>
        </w:tc>
        <w:tc>
          <w:tcPr>
            <w:tcW w:w="3776" w:type="dxa"/>
          </w:tcPr>
          <w:p w14:paraId="0CCB730D" w14:textId="21C28638" w:rsidR="00DA3DD9" w:rsidRPr="000A33B7" w:rsidRDefault="00BD5E58" w:rsidP="00DA3DD9">
            <w:pPr>
              <w:pStyle w:val="ListParagraph"/>
              <w:ind w:left="0"/>
              <w:rPr>
                <w:rFonts w:ascii="Arial" w:hAnsi="Arial" w:cs="Arial"/>
                <w:b/>
                <w:bCs/>
              </w:rPr>
            </w:pPr>
            <w:r w:rsidRPr="000A33B7">
              <w:rPr>
                <w:rFonts w:ascii="Arial" w:hAnsi="Arial" w:cs="Arial"/>
                <w:b/>
                <w:bCs/>
              </w:rPr>
              <w:t>Tax and NI – February 2026</w:t>
            </w:r>
          </w:p>
        </w:tc>
      </w:tr>
      <w:tr w:rsidR="00BD5E58" w:rsidRPr="000A33B7" w14:paraId="75AA0231" w14:textId="77777777" w:rsidTr="00736680">
        <w:tc>
          <w:tcPr>
            <w:tcW w:w="2833" w:type="dxa"/>
          </w:tcPr>
          <w:p w14:paraId="70D117CC" w14:textId="1B92E496" w:rsidR="00BD5E58" w:rsidRPr="000A33B7" w:rsidRDefault="00BD5E58" w:rsidP="00DA3DD9">
            <w:pPr>
              <w:pStyle w:val="ListParagraph"/>
              <w:ind w:left="0"/>
              <w:rPr>
                <w:rFonts w:ascii="Arial" w:hAnsi="Arial" w:cs="Arial"/>
                <w:b/>
                <w:bCs/>
              </w:rPr>
            </w:pPr>
            <w:r w:rsidRPr="000A33B7">
              <w:rPr>
                <w:rFonts w:ascii="Arial" w:hAnsi="Arial" w:cs="Arial"/>
                <w:b/>
                <w:bCs/>
              </w:rPr>
              <w:t>Brindle Community Hall</w:t>
            </w:r>
          </w:p>
        </w:tc>
        <w:tc>
          <w:tcPr>
            <w:tcW w:w="1403" w:type="dxa"/>
          </w:tcPr>
          <w:p w14:paraId="208ADD34" w14:textId="33D94A89" w:rsidR="00BD5E58" w:rsidRPr="000A33B7" w:rsidRDefault="00BD5E58" w:rsidP="00DA3DD9">
            <w:pPr>
              <w:pStyle w:val="ListParagraph"/>
              <w:ind w:left="0"/>
              <w:rPr>
                <w:rFonts w:ascii="Arial" w:hAnsi="Arial" w:cs="Arial"/>
                <w:b/>
                <w:bCs/>
              </w:rPr>
            </w:pPr>
            <w:r w:rsidRPr="000A33B7">
              <w:rPr>
                <w:rFonts w:ascii="Arial" w:hAnsi="Arial" w:cs="Arial"/>
                <w:b/>
                <w:bCs/>
              </w:rPr>
              <w:t>£20.00</w:t>
            </w:r>
          </w:p>
        </w:tc>
        <w:tc>
          <w:tcPr>
            <w:tcW w:w="3776" w:type="dxa"/>
          </w:tcPr>
          <w:p w14:paraId="0A54E38B" w14:textId="26CDFD60" w:rsidR="00BD5E58" w:rsidRPr="000A33B7" w:rsidRDefault="00BD5E58" w:rsidP="00DA3DD9">
            <w:pPr>
              <w:pStyle w:val="ListParagraph"/>
              <w:ind w:left="0"/>
              <w:rPr>
                <w:rFonts w:ascii="Arial" w:hAnsi="Arial" w:cs="Arial"/>
                <w:b/>
                <w:bCs/>
              </w:rPr>
            </w:pPr>
            <w:r w:rsidRPr="000A33B7">
              <w:rPr>
                <w:rFonts w:ascii="Arial" w:hAnsi="Arial" w:cs="Arial"/>
                <w:b/>
                <w:bCs/>
              </w:rPr>
              <w:t>Hire of Hall – February 2026</w:t>
            </w:r>
          </w:p>
        </w:tc>
      </w:tr>
    </w:tbl>
    <w:p w14:paraId="66F96C53" w14:textId="77777777" w:rsidR="00DA3DD9" w:rsidRDefault="00DA3DD9" w:rsidP="00DA3DD9">
      <w:pPr>
        <w:pStyle w:val="ListParagraph"/>
        <w:spacing w:line="240" w:lineRule="auto"/>
        <w:ind w:left="1004"/>
        <w:rPr>
          <w:rFonts w:ascii="Arial" w:hAnsi="Arial" w:cs="Arial"/>
        </w:rPr>
      </w:pPr>
    </w:p>
    <w:p w14:paraId="18643B80" w14:textId="02A051C8" w:rsidR="00972096" w:rsidRPr="00972096" w:rsidRDefault="00972096" w:rsidP="00DA3DD9">
      <w:pPr>
        <w:pStyle w:val="ListParagraph"/>
        <w:spacing w:line="240" w:lineRule="auto"/>
        <w:ind w:left="1004"/>
        <w:rPr>
          <w:rFonts w:ascii="Arial" w:hAnsi="Arial" w:cs="Arial"/>
          <w:b/>
          <w:bCs/>
        </w:rPr>
      </w:pPr>
      <w:r w:rsidRPr="00972096">
        <w:rPr>
          <w:rFonts w:ascii="Arial" w:hAnsi="Arial" w:cs="Arial"/>
          <w:b/>
          <w:bCs/>
        </w:rPr>
        <w:t>To consider the purchase of replacement adult pads for the defibrillator located in the former telephone box on Top ‘</w:t>
      </w:r>
      <w:proofErr w:type="spellStart"/>
      <w:r w:rsidRPr="00972096">
        <w:rPr>
          <w:rFonts w:ascii="Arial" w:hAnsi="Arial" w:cs="Arial"/>
          <w:b/>
          <w:bCs/>
        </w:rPr>
        <w:t>O’th</w:t>
      </w:r>
      <w:proofErr w:type="spellEnd"/>
      <w:r w:rsidRPr="00972096">
        <w:rPr>
          <w:rFonts w:ascii="Arial" w:hAnsi="Arial" w:cs="Arial"/>
          <w:b/>
          <w:bCs/>
        </w:rPr>
        <w:t xml:space="preserve"> Lane, Brindle, and the purchase of an additional set of paediatric pads suitable for children under eight years of age.</w:t>
      </w:r>
    </w:p>
    <w:p w14:paraId="0FFDA5F7" w14:textId="37EDE3FE" w:rsidR="00F231F1" w:rsidRDefault="00F231F1" w:rsidP="00F231F1">
      <w:pPr>
        <w:spacing w:line="240" w:lineRule="auto"/>
        <w:ind w:left="1004"/>
        <w:rPr>
          <w:rFonts w:ascii="Arial" w:hAnsi="Arial" w:cs="Arial"/>
          <w:b/>
          <w:bCs/>
        </w:rPr>
      </w:pPr>
      <w:r>
        <w:rPr>
          <w:rFonts w:ascii="Arial" w:hAnsi="Arial" w:cs="Arial"/>
          <w:b/>
          <w:bCs/>
        </w:rPr>
        <w:t>Bank balance as of 30 January 2026 - £</w:t>
      </w:r>
      <w:r w:rsidR="00F03FBC" w:rsidRPr="00F03FBC">
        <w:rPr>
          <w:rFonts w:ascii="Arial" w:hAnsi="Arial" w:cs="Arial"/>
          <w:b/>
          <w:bCs/>
        </w:rPr>
        <w:t>24,178.19</w:t>
      </w:r>
    </w:p>
    <w:p w14:paraId="3934F0DD" w14:textId="77777777" w:rsidR="002446DF" w:rsidRDefault="002446DF" w:rsidP="00F231F1">
      <w:pPr>
        <w:spacing w:line="240" w:lineRule="auto"/>
        <w:ind w:left="1004"/>
        <w:rPr>
          <w:rFonts w:ascii="Arial" w:hAnsi="Arial" w:cs="Arial"/>
          <w:b/>
          <w:bCs/>
        </w:rPr>
      </w:pPr>
    </w:p>
    <w:p w14:paraId="4B53FAAB" w14:textId="67060EFE" w:rsidR="00F07965" w:rsidRDefault="00F07965" w:rsidP="0047663D">
      <w:pPr>
        <w:pStyle w:val="ListParagraph"/>
        <w:numPr>
          <w:ilvl w:val="0"/>
          <w:numId w:val="4"/>
        </w:numPr>
        <w:spacing w:line="240" w:lineRule="auto"/>
        <w:rPr>
          <w:rFonts w:ascii="Arial" w:hAnsi="Arial" w:cs="Arial"/>
        </w:rPr>
      </w:pPr>
      <w:r w:rsidRPr="005C6E7D">
        <w:rPr>
          <w:rFonts w:ascii="Arial" w:hAnsi="Arial" w:cs="Arial"/>
        </w:rPr>
        <w:t>Banking update</w:t>
      </w:r>
    </w:p>
    <w:p w14:paraId="7F9E464F" w14:textId="77777777" w:rsidR="00F03FBC" w:rsidRDefault="00F03FBC" w:rsidP="00F03FBC">
      <w:pPr>
        <w:pStyle w:val="ListParagraph"/>
        <w:spacing w:line="240" w:lineRule="auto"/>
        <w:ind w:left="1004"/>
        <w:rPr>
          <w:rFonts w:ascii="Arial" w:hAnsi="Arial" w:cs="Arial"/>
        </w:rPr>
      </w:pPr>
    </w:p>
    <w:p w14:paraId="247F3425" w14:textId="77777777" w:rsidR="002365B2" w:rsidRPr="002365B2" w:rsidRDefault="002365B2" w:rsidP="002365B2">
      <w:pPr>
        <w:pStyle w:val="ListParagraph"/>
        <w:ind w:left="1004"/>
        <w:rPr>
          <w:rFonts w:ascii="Arial" w:hAnsi="Arial" w:cs="Arial"/>
          <w:b/>
          <w:bCs/>
        </w:rPr>
      </w:pPr>
      <w:r w:rsidRPr="002365B2">
        <w:rPr>
          <w:rFonts w:ascii="Arial" w:hAnsi="Arial" w:cs="Arial"/>
          <w:b/>
          <w:bCs/>
        </w:rPr>
        <w:t>A new Unity Trust Bank account has now been established. Arrangements are in place to transfer all funds from the previous Co</w:t>
      </w:r>
      <w:r w:rsidRPr="002365B2">
        <w:rPr>
          <w:rFonts w:ascii="Arial" w:hAnsi="Arial" w:cs="Arial"/>
          <w:b/>
          <w:bCs/>
        </w:rPr>
        <w:noBreakHyphen/>
        <w:t xml:space="preserve">operative Bank </w:t>
      </w:r>
      <w:r w:rsidRPr="002365B2">
        <w:rPr>
          <w:rFonts w:ascii="Arial" w:hAnsi="Arial" w:cs="Arial"/>
          <w:b/>
          <w:bCs/>
        </w:rPr>
        <w:lastRenderedPageBreak/>
        <w:t>account during March. The Chair, Vice Chair and Clerk have been confirmed as authorised signatories on the new account.</w:t>
      </w:r>
    </w:p>
    <w:p w14:paraId="6A0BC251" w14:textId="77777777" w:rsidR="00F03FBC" w:rsidRPr="005C6E7D" w:rsidRDefault="00F03FBC" w:rsidP="00F03FBC">
      <w:pPr>
        <w:pStyle w:val="ListParagraph"/>
        <w:spacing w:line="240" w:lineRule="auto"/>
        <w:ind w:left="1004"/>
        <w:rPr>
          <w:rFonts w:ascii="Arial" w:hAnsi="Arial" w:cs="Arial"/>
        </w:rPr>
      </w:pPr>
    </w:p>
    <w:p w14:paraId="7A1C48D3" w14:textId="77777777" w:rsidR="00B65764" w:rsidRPr="005C6E7D" w:rsidRDefault="00B65764" w:rsidP="009941CC">
      <w:pPr>
        <w:pStyle w:val="ListParagraph"/>
        <w:spacing w:line="240" w:lineRule="auto"/>
        <w:rPr>
          <w:rFonts w:ascii="Arial" w:hAnsi="Arial" w:cs="Arial"/>
        </w:rPr>
      </w:pPr>
    </w:p>
    <w:p w14:paraId="41669785" w14:textId="1013A69C" w:rsidR="00A77EF7"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Environmental Issues and Concerns</w:t>
      </w:r>
    </w:p>
    <w:p w14:paraId="3FC42CBC" w14:textId="77777777" w:rsidR="000726A4" w:rsidRDefault="000726A4" w:rsidP="008E7717">
      <w:pPr>
        <w:pStyle w:val="ListParagraph"/>
        <w:spacing w:line="240" w:lineRule="auto"/>
        <w:ind w:left="644"/>
        <w:rPr>
          <w:rFonts w:ascii="Arial" w:hAnsi="Arial" w:cs="Arial"/>
        </w:rPr>
      </w:pPr>
    </w:p>
    <w:p w14:paraId="2D24E485" w14:textId="6048D62F" w:rsidR="00AA3D01" w:rsidRPr="00AA3D01" w:rsidRDefault="00AA3D01" w:rsidP="00CA45D0">
      <w:pPr>
        <w:pStyle w:val="ListParagraph"/>
        <w:numPr>
          <w:ilvl w:val="0"/>
          <w:numId w:val="15"/>
        </w:numPr>
        <w:rPr>
          <w:rFonts w:ascii="Arial" w:hAnsi="Arial" w:cs="Arial"/>
        </w:rPr>
      </w:pPr>
      <w:r w:rsidRPr="00AA3D01">
        <w:rPr>
          <w:rFonts w:ascii="Arial" w:hAnsi="Arial" w:cs="Arial"/>
          <w:b/>
          <w:bCs/>
        </w:rPr>
        <w:t>Flooding Concerns</w:t>
      </w:r>
      <w:r w:rsidRPr="00AA3D01">
        <w:rPr>
          <w:rFonts w:ascii="Arial" w:hAnsi="Arial" w:cs="Arial"/>
        </w:rPr>
        <w:br/>
        <w:t>Latest actions taken in relation to ongoing flooding concerns within the village.</w:t>
      </w:r>
    </w:p>
    <w:p w14:paraId="7B5F9BC7" w14:textId="2EF7E4C3" w:rsidR="00AA3D01" w:rsidRPr="00AA3D01" w:rsidRDefault="00AA3D01" w:rsidP="00CA45D0">
      <w:pPr>
        <w:pStyle w:val="ListParagraph"/>
        <w:numPr>
          <w:ilvl w:val="0"/>
          <w:numId w:val="15"/>
        </w:numPr>
        <w:rPr>
          <w:rFonts w:ascii="Arial" w:hAnsi="Arial" w:cs="Arial"/>
        </w:rPr>
      </w:pPr>
      <w:r w:rsidRPr="00AA3D01">
        <w:rPr>
          <w:rFonts w:ascii="Arial" w:hAnsi="Arial" w:cs="Arial"/>
          <w:b/>
          <w:bCs/>
        </w:rPr>
        <w:t>Cuckoo Walks – Stiles and Footpaths</w:t>
      </w:r>
      <w:r w:rsidRPr="00AA3D01">
        <w:rPr>
          <w:rFonts w:ascii="Arial" w:hAnsi="Arial" w:cs="Arial"/>
        </w:rPr>
        <w:br/>
        <w:t>Reports received regarding several broken stiles and damaged sections of footpath along the Cuckoo Walks.</w:t>
      </w:r>
    </w:p>
    <w:p w14:paraId="1DE81CDA" w14:textId="77777777" w:rsidR="00AA3D01" w:rsidRPr="00AA3D01" w:rsidRDefault="00AA3D01" w:rsidP="00CA45D0">
      <w:pPr>
        <w:pStyle w:val="ListParagraph"/>
        <w:numPr>
          <w:ilvl w:val="0"/>
          <w:numId w:val="15"/>
        </w:numPr>
        <w:rPr>
          <w:rFonts w:ascii="Arial" w:hAnsi="Arial" w:cs="Arial"/>
        </w:rPr>
      </w:pPr>
      <w:r w:rsidRPr="00AA3D01">
        <w:rPr>
          <w:rFonts w:ascii="Arial" w:hAnsi="Arial" w:cs="Arial"/>
          <w:b/>
          <w:bCs/>
        </w:rPr>
        <w:t>Community Big Impact Funding</w:t>
      </w:r>
      <w:r w:rsidRPr="00AA3D01">
        <w:rPr>
          <w:rFonts w:ascii="Arial" w:hAnsi="Arial" w:cs="Arial"/>
        </w:rPr>
        <w:br/>
        <w:t>Update on works progressing under the Community Big Impact funding programme.</w:t>
      </w:r>
    </w:p>
    <w:p w14:paraId="17EC7336" w14:textId="77777777" w:rsidR="00936C70" w:rsidRPr="005C6E7D" w:rsidRDefault="00936C70" w:rsidP="00936C70">
      <w:pPr>
        <w:pStyle w:val="ListParagraph"/>
        <w:rPr>
          <w:rFonts w:ascii="Arial" w:hAnsi="Arial" w:cs="Arial"/>
        </w:rPr>
      </w:pPr>
    </w:p>
    <w:p w14:paraId="285EC9F1" w14:textId="3CC802B0" w:rsidR="009E03FC" w:rsidRDefault="00A77EF7" w:rsidP="009F0C2A">
      <w:pPr>
        <w:pStyle w:val="ListParagraph"/>
        <w:numPr>
          <w:ilvl w:val="0"/>
          <w:numId w:val="2"/>
        </w:numPr>
        <w:spacing w:after="0" w:line="240" w:lineRule="auto"/>
        <w:ind w:hanging="644"/>
        <w:rPr>
          <w:rFonts w:ascii="Arial" w:hAnsi="Arial" w:cs="Arial"/>
        </w:rPr>
      </w:pPr>
      <w:r w:rsidRPr="005C6E7D">
        <w:rPr>
          <w:rFonts w:ascii="Arial" w:hAnsi="Arial" w:cs="Arial"/>
        </w:rPr>
        <w:t>Parish Council Projects</w:t>
      </w:r>
    </w:p>
    <w:p w14:paraId="4FE2532E" w14:textId="77777777" w:rsidR="00996C21" w:rsidRDefault="00996C21" w:rsidP="00996C21">
      <w:pPr>
        <w:pStyle w:val="ListParagraph"/>
        <w:spacing w:after="0" w:line="240" w:lineRule="auto"/>
        <w:ind w:left="644"/>
        <w:rPr>
          <w:rFonts w:ascii="Arial" w:hAnsi="Arial" w:cs="Arial"/>
        </w:rPr>
      </w:pPr>
    </w:p>
    <w:p w14:paraId="121B31F6" w14:textId="4933AC57" w:rsidR="00B92E92" w:rsidRPr="00E15837" w:rsidRDefault="003C09C1" w:rsidP="00E15837">
      <w:pPr>
        <w:pStyle w:val="ListParagraph"/>
        <w:spacing w:after="0" w:line="240" w:lineRule="auto"/>
        <w:ind w:left="644"/>
        <w:rPr>
          <w:rFonts w:ascii="Arial" w:hAnsi="Arial" w:cs="Arial"/>
          <w:b/>
          <w:bCs/>
        </w:rPr>
      </w:pPr>
      <w:r>
        <w:rPr>
          <w:rFonts w:ascii="Arial" w:hAnsi="Arial" w:cs="Arial"/>
          <w:b/>
          <w:bCs/>
        </w:rPr>
        <w:t xml:space="preserve">To consider an </w:t>
      </w:r>
      <w:r w:rsidR="0040434E">
        <w:rPr>
          <w:rFonts w:ascii="Arial" w:hAnsi="Arial" w:cs="Arial"/>
          <w:b/>
          <w:bCs/>
        </w:rPr>
        <w:t>upd</w:t>
      </w:r>
      <w:r w:rsidR="0040434E" w:rsidRPr="003C09C1">
        <w:rPr>
          <w:rFonts w:ascii="Arial" w:hAnsi="Arial" w:cs="Arial"/>
          <w:b/>
          <w:bCs/>
        </w:rPr>
        <w:t>ate</w:t>
      </w:r>
      <w:r w:rsidR="009E03FC" w:rsidRPr="003C09C1">
        <w:rPr>
          <w:rFonts w:ascii="Arial" w:hAnsi="Arial" w:cs="Arial"/>
          <w:b/>
          <w:bCs/>
        </w:rPr>
        <w:t xml:space="preserve"> </w:t>
      </w:r>
      <w:r w:rsidR="009E03FC" w:rsidRPr="00E15837">
        <w:rPr>
          <w:rFonts w:ascii="Arial" w:hAnsi="Arial" w:cs="Arial"/>
          <w:b/>
          <w:bCs/>
        </w:rPr>
        <w:t xml:space="preserve">of the Withnell Fold Circular </w:t>
      </w:r>
      <w:r w:rsidR="009F0C2A" w:rsidRPr="00E15837">
        <w:rPr>
          <w:rFonts w:ascii="Arial" w:hAnsi="Arial" w:cs="Arial"/>
          <w:b/>
          <w:bCs/>
        </w:rPr>
        <w:t>stile project.</w:t>
      </w:r>
    </w:p>
    <w:p w14:paraId="2FAE30EF" w14:textId="77777777" w:rsidR="00A77EF7" w:rsidRDefault="00A77EF7" w:rsidP="009941CC">
      <w:pPr>
        <w:pStyle w:val="ListParagraph"/>
        <w:spacing w:line="240" w:lineRule="auto"/>
        <w:rPr>
          <w:rFonts w:ascii="Arial" w:hAnsi="Arial" w:cs="Arial"/>
        </w:rPr>
      </w:pPr>
    </w:p>
    <w:p w14:paraId="42D7F466" w14:textId="77777777" w:rsidR="00E53FED" w:rsidRPr="005C6E7D" w:rsidRDefault="00E53FED" w:rsidP="009941CC">
      <w:pPr>
        <w:pStyle w:val="ListParagraph"/>
        <w:spacing w:line="240" w:lineRule="auto"/>
        <w:rPr>
          <w:rFonts w:ascii="Arial" w:hAnsi="Arial" w:cs="Arial"/>
        </w:rPr>
      </w:pPr>
    </w:p>
    <w:p w14:paraId="5CA2ABEC" w14:textId="5993AB65" w:rsidR="00A77EF7" w:rsidRPr="005C6E7D"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Any Urgent Business</w:t>
      </w:r>
    </w:p>
    <w:p w14:paraId="78AB8514" w14:textId="77777777" w:rsidR="00272EDC" w:rsidRPr="005C6E7D" w:rsidRDefault="00272EDC" w:rsidP="00272EDC">
      <w:pPr>
        <w:pStyle w:val="ListParagraph"/>
        <w:spacing w:line="240" w:lineRule="auto"/>
        <w:ind w:left="644"/>
        <w:rPr>
          <w:rFonts w:ascii="Arial" w:hAnsi="Arial" w:cs="Arial"/>
        </w:rPr>
      </w:pPr>
    </w:p>
    <w:p w14:paraId="6FCC22E8" w14:textId="77777777" w:rsidR="00A77EF7" w:rsidRPr="005C6E7D" w:rsidRDefault="00A77EF7" w:rsidP="009941CC">
      <w:pPr>
        <w:pStyle w:val="ListParagraph"/>
        <w:spacing w:line="240" w:lineRule="auto"/>
        <w:rPr>
          <w:rFonts w:ascii="Arial" w:hAnsi="Arial" w:cs="Arial"/>
        </w:rPr>
      </w:pPr>
    </w:p>
    <w:p w14:paraId="0C81EF75" w14:textId="5CF2167F" w:rsidR="00A77EF7" w:rsidRPr="005C6E7D"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 xml:space="preserve">Date of Next Meeting – Monday </w:t>
      </w:r>
      <w:r w:rsidR="007B1602" w:rsidRPr="005C6E7D">
        <w:rPr>
          <w:rFonts w:ascii="Arial" w:hAnsi="Arial" w:cs="Arial"/>
        </w:rPr>
        <w:t>1</w:t>
      </w:r>
      <w:r w:rsidR="00AD1897" w:rsidRPr="005C6E7D">
        <w:rPr>
          <w:rFonts w:ascii="Arial" w:hAnsi="Arial" w:cs="Arial"/>
        </w:rPr>
        <w:t xml:space="preserve">6, </w:t>
      </w:r>
      <w:r w:rsidR="00EF2EC7">
        <w:rPr>
          <w:rFonts w:ascii="Arial" w:hAnsi="Arial" w:cs="Arial"/>
        </w:rPr>
        <w:t xml:space="preserve">March </w:t>
      </w:r>
      <w:r w:rsidR="00CA1E82" w:rsidRPr="005C6E7D">
        <w:rPr>
          <w:rFonts w:ascii="Arial" w:hAnsi="Arial" w:cs="Arial"/>
        </w:rPr>
        <w:t>2026</w:t>
      </w:r>
      <w:r w:rsidRPr="005C6E7D">
        <w:rPr>
          <w:rFonts w:ascii="Arial" w:hAnsi="Arial" w:cs="Arial"/>
        </w:rPr>
        <w:t>, 7.30pm</w:t>
      </w:r>
    </w:p>
    <w:p w14:paraId="1FBBE273" w14:textId="77777777" w:rsidR="00A77EF7" w:rsidRPr="00CA1E82" w:rsidRDefault="00A77EF7" w:rsidP="009941CC">
      <w:pPr>
        <w:pStyle w:val="ListParagraph"/>
        <w:spacing w:line="240" w:lineRule="auto"/>
        <w:rPr>
          <w:rFonts w:ascii="Arial" w:hAnsi="Arial" w:cs="Arial"/>
          <w:sz w:val="24"/>
          <w:szCs w:val="24"/>
        </w:rPr>
      </w:pPr>
    </w:p>
    <w:p w14:paraId="13A44370" w14:textId="77777777" w:rsidR="00A77EF7" w:rsidRPr="00CA1E82" w:rsidRDefault="00A77EF7" w:rsidP="009941CC">
      <w:pPr>
        <w:spacing w:line="240" w:lineRule="auto"/>
        <w:rPr>
          <w:rFonts w:ascii="Arial" w:hAnsi="Arial" w:cs="Arial"/>
          <w:sz w:val="24"/>
          <w:szCs w:val="24"/>
        </w:rPr>
      </w:pPr>
    </w:p>
    <w:p w14:paraId="4FA55F1A" w14:textId="77777777" w:rsidR="00A77EF7" w:rsidRPr="00CA1E82" w:rsidRDefault="00A77EF7" w:rsidP="009941CC">
      <w:pPr>
        <w:spacing w:line="240" w:lineRule="auto"/>
        <w:rPr>
          <w:rFonts w:ascii="Arial" w:hAnsi="Arial" w:cs="Arial"/>
          <w:sz w:val="24"/>
          <w:szCs w:val="24"/>
        </w:rPr>
      </w:pPr>
    </w:p>
    <w:p w14:paraId="7B025D47" w14:textId="77777777" w:rsidR="00A77EF7" w:rsidRPr="00CA1E82" w:rsidRDefault="00A77EF7" w:rsidP="009941CC">
      <w:pPr>
        <w:spacing w:line="240" w:lineRule="auto"/>
        <w:rPr>
          <w:rFonts w:ascii="Arial" w:hAnsi="Arial" w:cs="Arial"/>
          <w:sz w:val="24"/>
          <w:szCs w:val="24"/>
        </w:rPr>
      </w:pPr>
    </w:p>
    <w:p w14:paraId="1FB39799" w14:textId="77777777" w:rsidR="009941CC" w:rsidRPr="00CA1E82" w:rsidRDefault="009941CC" w:rsidP="009941CC">
      <w:pPr>
        <w:spacing w:line="240" w:lineRule="auto"/>
        <w:rPr>
          <w:rFonts w:ascii="Arial" w:hAnsi="Arial" w:cs="Arial"/>
          <w:sz w:val="24"/>
          <w:szCs w:val="24"/>
        </w:rPr>
      </w:pPr>
    </w:p>
    <w:p w14:paraId="680F12D4" w14:textId="77777777" w:rsidR="009941CC" w:rsidRPr="00CA1E82" w:rsidRDefault="009941CC" w:rsidP="009941CC">
      <w:pPr>
        <w:spacing w:line="240" w:lineRule="auto"/>
        <w:rPr>
          <w:rFonts w:ascii="Arial" w:hAnsi="Arial" w:cs="Arial"/>
          <w:sz w:val="24"/>
          <w:szCs w:val="24"/>
        </w:rPr>
      </w:pPr>
    </w:p>
    <w:p w14:paraId="705EBB36" w14:textId="02CFC229"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Dianne Scambler</w:t>
      </w:r>
    </w:p>
    <w:p w14:paraId="132BCEE1" w14:textId="2E97C228"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Clerk and Responsible Financial Officer</w:t>
      </w:r>
    </w:p>
    <w:p w14:paraId="16CD0192" w14:textId="2A52BCE4"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 xml:space="preserve">Email: </w:t>
      </w:r>
      <w:hyperlink r:id="rId5" w:history="1">
        <w:r w:rsidRPr="00CA1E82">
          <w:rPr>
            <w:rStyle w:val="Hyperlink"/>
            <w:rFonts w:ascii="Arial" w:hAnsi="Arial" w:cs="Arial"/>
            <w:sz w:val="24"/>
            <w:szCs w:val="24"/>
          </w:rPr>
          <w:t>clerk@brindle-pc.gov.uk</w:t>
        </w:r>
      </w:hyperlink>
    </w:p>
    <w:p w14:paraId="3871B407" w14:textId="1AE1C1E4"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Website: www.brindle-pc.gov.uk</w:t>
      </w:r>
    </w:p>
    <w:sectPr w:rsidR="00A77EF7" w:rsidRPr="00CA1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5DB9"/>
    <w:multiLevelType w:val="hybridMultilevel"/>
    <w:tmpl w:val="E800CDFC"/>
    <w:lvl w:ilvl="0" w:tplc="41D4C5B2">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7761E9E"/>
    <w:multiLevelType w:val="hybridMultilevel"/>
    <w:tmpl w:val="74B83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A77231"/>
    <w:multiLevelType w:val="hybridMultilevel"/>
    <w:tmpl w:val="2550D55A"/>
    <w:lvl w:ilvl="0" w:tplc="95429B4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29345E2E"/>
    <w:multiLevelType w:val="hybridMultilevel"/>
    <w:tmpl w:val="3912F60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4" w15:restartNumberingAfterBreak="0">
    <w:nsid w:val="32383CB1"/>
    <w:multiLevelType w:val="hybridMultilevel"/>
    <w:tmpl w:val="4A921D38"/>
    <w:lvl w:ilvl="0" w:tplc="2CE6C5F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414A7014"/>
    <w:multiLevelType w:val="hybridMultilevel"/>
    <w:tmpl w:val="90B0453E"/>
    <w:lvl w:ilvl="0" w:tplc="AB4C352E">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47FB3879"/>
    <w:multiLevelType w:val="hybridMultilevel"/>
    <w:tmpl w:val="DD42BDA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 w15:restartNumberingAfterBreak="0">
    <w:nsid w:val="503A18BB"/>
    <w:multiLevelType w:val="hybridMultilevel"/>
    <w:tmpl w:val="3BFCC10C"/>
    <w:lvl w:ilvl="0" w:tplc="03A4F4BA">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2FC60E0"/>
    <w:multiLevelType w:val="hybridMultilevel"/>
    <w:tmpl w:val="F6F01624"/>
    <w:lvl w:ilvl="0" w:tplc="6A26AF9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577025EA"/>
    <w:multiLevelType w:val="hybridMultilevel"/>
    <w:tmpl w:val="70DAFAB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0" w15:restartNumberingAfterBreak="0">
    <w:nsid w:val="57D2584B"/>
    <w:multiLevelType w:val="hybridMultilevel"/>
    <w:tmpl w:val="6F72DE26"/>
    <w:lvl w:ilvl="0" w:tplc="21EE2C1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66DA13D4"/>
    <w:multiLevelType w:val="multilevel"/>
    <w:tmpl w:val="ABF6B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FA5EDE"/>
    <w:multiLevelType w:val="hybridMultilevel"/>
    <w:tmpl w:val="421471F4"/>
    <w:lvl w:ilvl="0" w:tplc="B7607DD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D2D72BE"/>
    <w:multiLevelType w:val="hybridMultilevel"/>
    <w:tmpl w:val="75A01B4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4" w15:restartNumberingAfterBreak="0">
    <w:nsid w:val="7EFE2B5C"/>
    <w:multiLevelType w:val="hybridMultilevel"/>
    <w:tmpl w:val="61CEA4F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num w:numId="1" w16cid:durableId="2048527491">
    <w:abstractNumId w:val="1"/>
  </w:num>
  <w:num w:numId="2" w16cid:durableId="125314190">
    <w:abstractNumId w:val="0"/>
  </w:num>
  <w:num w:numId="3" w16cid:durableId="1618365980">
    <w:abstractNumId w:val="5"/>
  </w:num>
  <w:num w:numId="4" w16cid:durableId="1221748414">
    <w:abstractNumId w:val="2"/>
  </w:num>
  <w:num w:numId="5" w16cid:durableId="628320259">
    <w:abstractNumId w:val="4"/>
  </w:num>
  <w:num w:numId="6" w16cid:durableId="1957173507">
    <w:abstractNumId w:val="8"/>
  </w:num>
  <w:num w:numId="7" w16cid:durableId="197548992">
    <w:abstractNumId w:val="10"/>
  </w:num>
  <w:num w:numId="8" w16cid:durableId="782652060">
    <w:abstractNumId w:val="14"/>
  </w:num>
  <w:num w:numId="9" w16cid:durableId="1233584360">
    <w:abstractNumId w:val="13"/>
  </w:num>
  <w:num w:numId="10" w16cid:durableId="478768870">
    <w:abstractNumId w:val="6"/>
  </w:num>
  <w:num w:numId="11" w16cid:durableId="547911499">
    <w:abstractNumId w:val="9"/>
  </w:num>
  <w:num w:numId="12" w16cid:durableId="313995261">
    <w:abstractNumId w:val="3"/>
  </w:num>
  <w:num w:numId="13" w16cid:durableId="420874515">
    <w:abstractNumId w:val="12"/>
  </w:num>
  <w:num w:numId="14" w16cid:durableId="1597133059">
    <w:abstractNumId w:val="11"/>
  </w:num>
  <w:num w:numId="15" w16cid:durableId="453794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97"/>
    <w:rsid w:val="000158F7"/>
    <w:rsid w:val="00031DA5"/>
    <w:rsid w:val="000553F0"/>
    <w:rsid w:val="000726A4"/>
    <w:rsid w:val="0007589B"/>
    <w:rsid w:val="00097A06"/>
    <w:rsid w:val="000A33B7"/>
    <w:rsid w:val="000E2B1A"/>
    <w:rsid w:val="000F0AEF"/>
    <w:rsid w:val="000F0B5B"/>
    <w:rsid w:val="00102B01"/>
    <w:rsid w:val="00146CC8"/>
    <w:rsid w:val="00155F81"/>
    <w:rsid w:val="00180D18"/>
    <w:rsid w:val="00183DC7"/>
    <w:rsid w:val="00185FC5"/>
    <w:rsid w:val="00196143"/>
    <w:rsid w:val="001C5729"/>
    <w:rsid w:val="00210724"/>
    <w:rsid w:val="002127BD"/>
    <w:rsid w:val="00222820"/>
    <w:rsid w:val="002365B2"/>
    <w:rsid w:val="002446DF"/>
    <w:rsid w:val="00247757"/>
    <w:rsid w:val="00262B76"/>
    <w:rsid w:val="00264DAA"/>
    <w:rsid w:val="00264E26"/>
    <w:rsid w:val="00272EDC"/>
    <w:rsid w:val="0029477A"/>
    <w:rsid w:val="002A54EE"/>
    <w:rsid w:val="002E25AC"/>
    <w:rsid w:val="002E5850"/>
    <w:rsid w:val="002E5FEF"/>
    <w:rsid w:val="003212D9"/>
    <w:rsid w:val="0032758E"/>
    <w:rsid w:val="00346424"/>
    <w:rsid w:val="003965A9"/>
    <w:rsid w:val="003A1775"/>
    <w:rsid w:val="003B13D1"/>
    <w:rsid w:val="003B7273"/>
    <w:rsid w:val="003C09C1"/>
    <w:rsid w:val="003D2C06"/>
    <w:rsid w:val="0040434E"/>
    <w:rsid w:val="00422DA6"/>
    <w:rsid w:val="004460A8"/>
    <w:rsid w:val="00476391"/>
    <w:rsid w:val="0047663D"/>
    <w:rsid w:val="004A7507"/>
    <w:rsid w:val="004F00F9"/>
    <w:rsid w:val="004F466D"/>
    <w:rsid w:val="00551D97"/>
    <w:rsid w:val="0056595F"/>
    <w:rsid w:val="00581C2B"/>
    <w:rsid w:val="00582455"/>
    <w:rsid w:val="00594D7F"/>
    <w:rsid w:val="005C6E7D"/>
    <w:rsid w:val="005F4ED2"/>
    <w:rsid w:val="0060667A"/>
    <w:rsid w:val="00621D86"/>
    <w:rsid w:val="00631C83"/>
    <w:rsid w:val="006E6107"/>
    <w:rsid w:val="00736680"/>
    <w:rsid w:val="00771840"/>
    <w:rsid w:val="00781ACC"/>
    <w:rsid w:val="00792AE8"/>
    <w:rsid w:val="007A2138"/>
    <w:rsid w:val="007A2435"/>
    <w:rsid w:val="007A2DF8"/>
    <w:rsid w:val="007B1602"/>
    <w:rsid w:val="00800C7D"/>
    <w:rsid w:val="008373A3"/>
    <w:rsid w:val="00840947"/>
    <w:rsid w:val="00841ADC"/>
    <w:rsid w:val="00844BE8"/>
    <w:rsid w:val="008577AC"/>
    <w:rsid w:val="0086652E"/>
    <w:rsid w:val="008734A3"/>
    <w:rsid w:val="008A1638"/>
    <w:rsid w:val="008B5377"/>
    <w:rsid w:val="008C5470"/>
    <w:rsid w:val="008D5EB4"/>
    <w:rsid w:val="008E7717"/>
    <w:rsid w:val="00911B6F"/>
    <w:rsid w:val="009138DB"/>
    <w:rsid w:val="00936AC0"/>
    <w:rsid w:val="00936C70"/>
    <w:rsid w:val="0095420F"/>
    <w:rsid w:val="00972096"/>
    <w:rsid w:val="009941CC"/>
    <w:rsid w:val="00996C21"/>
    <w:rsid w:val="009A6A09"/>
    <w:rsid w:val="009E03FC"/>
    <w:rsid w:val="009F0C2A"/>
    <w:rsid w:val="00A04142"/>
    <w:rsid w:val="00A04BDF"/>
    <w:rsid w:val="00A17412"/>
    <w:rsid w:val="00A272B9"/>
    <w:rsid w:val="00A77EF7"/>
    <w:rsid w:val="00A82EE0"/>
    <w:rsid w:val="00A94632"/>
    <w:rsid w:val="00AA3D01"/>
    <w:rsid w:val="00AA4DF8"/>
    <w:rsid w:val="00AD1897"/>
    <w:rsid w:val="00AF274C"/>
    <w:rsid w:val="00B057D5"/>
    <w:rsid w:val="00B26462"/>
    <w:rsid w:val="00B306A4"/>
    <w:rsid w:val="00B46639"/>
    <w:rsid w:val="00B6428B"/>
    <w:rsid w:val="00B65764"/>
    <w:rsid w:val="00B70EF8"/>
    <w:rsid w:val="00B75902"/>
    <w:rsid w:val="00B92E92"/>
    <w:rsid w:val="00B93DF5"/>
    <w:rsid w:val="00B95857"/>
    <w:rsid w:val="00BD5E58"/>
    <w:rsid w:val="00C32C02"/>
    <w:rsid w:val="00C43173"/>
    <w:rsid w:val="00C52DAD"/>
    <w:rsid w:val="00C644F1"/>
    <w:rsid w:val="00C653A8"/>
    <w:rsid w:val="00C67AAC"/>
    <w:rsid w:val="00C7493D"/>
    <w:rsid w:val="00C92DF5"/>
    <w:rsid w:val="00CA1E82"/>
    <w:rsid w:val="00CA45D0"/>
    <w:rsid w:val="00CA4A1B"/>
    <w:rsid w:val="00CC003A"/>
    <w:rsid w:val="00CC67F9"/>
    <w:rsid w:val="00CF5DD2"/>
    <w:rsid w:val="00D01C4A"/>
    <w:rsid w:val="00D525DF"/>
    <w:rsid w:val="00DA3DD9"/>
    <w:rsid w:val="00DC621F"/>
    <w:rsid w:val="00E15837"/>
    <w:rsid w:val="00E32FD2"/>
    <w:rsid w:val="00E517DE"/>
    <w:rsid w:val="00E53FED"/>
    <w:rsid w:val="00E72883"/>
    <w:rsid w:val="00EB0EE5"/>
    <w:rsid w:val="00EB46CD"/>
    <w:rsid w:val="00EF2EC7"/>
    <w:rsid w:val="00F03FBC"/>
    <w:rsid w:val="00F07965"/>
    <w:rsid w:val="00F231F1"/>
    <w:rsid w:val="00F316D0"/>
    <w:rsid w:val="00F40F42"/>
    <w:rsid w:val="00F47653"/>
    <w:rsid w:val="00F50A79"/>
    <w:rsid w:val="00F62B81"/>
    <w:rsid w:val="00F67941"/>
    <w:rsid w:val="00FA0D34"/>
    <w:rsid w:val="00FA2038"/>
    <w:rsid w:val="00FA4DCC"/>
    <w:rsid w:val="00FC1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65F9"/>
  <w15:chartTrackingRefBased/>
  <w15:docId w15:val="{712DB2BD-93F4-4F13-9423-A8BF51F1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D97"/>
    <w:rPr>
      <w:rFonts w:eastAsiaTheme="majorEastAsia" w:cstheme="majorBidi"/>
      <w:color w:val="272727" w:themeColor="text1" w:themeTint="D8"/>
    </w:rPr>
  </w:style>
  <w:style w:type="paragraph" w:styleId="Title">
    <w:name w:val="Title"/>
    <w:basedOn w:val="Normal"/>
    <w:next w:val="Normal"/>
    <w:link w:val="TitleChar"/>
    <w:uiPriority w:val="10"/>
    <w:qFormat/>
    <w:rsid w:val="00551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D97"/>
    <w:pPr>
      <w:spacing w:before="160"/>
      <w:jc w:val="center"/>
    </w:pPr>
    <w:rPr>
      <w:i/>
      <w:iCs/>
      <w:color w:val="404040" w:themeColor="text1" w:themeTint="BF"/>
    </w:rPr>
  </w:style>
  <w:style w:type="character" w:customStyle="1" w:styleId="QuoteChar">
    <w:name w:val="Quote Char"/>
    <w:basedOn w:val="DefaultParagraphFont"/>
    <w:link w:val="Quote"/>
    <w:uiPriority w:val="29"/>
    <w:rsid w:val="00551D97"/>
    <w:rPr>
      <w:i/>
      <w:iCs/>
      <w:color w:val="404040" w:themeColor="text1" w:themeTint="BF"/>
    </w:rPr>
  </w:style>
  <w:style w:type="paragraph" w:styleId="ListParagraph">
    <w:name w:val="List Paragraph"/>
    <w:basedOn w:val="Normal"/>
    <w:uiPriority w:val="34"/>
    <w:qFormat/>
    <w:rsid w:val="00551D97"/>
    <w:pPr>
      <w:ind w:left="720"/>
      <w:contextualSpacing/>
    </w:pPr>
  </w:style>
  <w:style w:type="character" w:styleId="IntenseEmphasis">
    <w:name w:val="Intense Emphasis"/>
    <w:basedOn w:val="DefaultParagraphFont"/>
    <w:uiPriority w:val="21"/>
    <w:qFormat/>
    <w:rsid w:val="00551D97"/>
    <w:rPr>
      <w:i/>
      <w:iCs/>
      <w:color w:val="0F4761" w:themeColor="accent1" w:themeShade="BF"/>
    </w:rPr>
  </w:style>
  <w:style w:type="paragraph" w:styleId="IntenseQuote">
    <w:name w:val="Intense Quote"/>
    <w:basedOn w:val="Normal"/>
    <w:next w:val="Normal"/>
    <w:link w:val="IntenseQuoteChar"/>
    <w:uiPriority w:val="30"/>
    <w:qFormat/>
    <w:rsid w:val="00551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D97"/>
    <w:rPr>
      <w:i/>
      <w:iCs/>
      <w:color w:val="0F4761" w:themeColor="accent1" w:themeShade="BF"/>
    </w:rPr>
  </w:style>
  <w:style w:type="character" w:styleId="IntenseReference">
    <w:name w:val="Intense Reference"/>
    <w:basedOn w:val="DefaultParagraphFont"/>
    <w:uiPriority w:val="32"/>
    <w:qFormat/>
    <w:rsid w:val="00551D97"/>
    <w:rPr>
      <w:b/>
      <w:bCs/>
      <w:smallCaps/>
      <w:color w:val="0F4761" w:themeColor="accent1" w:themeShade="BF"/>
      <w:spacing w:val="5"/>
    </w:rPr>
  </w:style>
  <w:style w:type="character" w:styleId="Hyperlink">
    <w:name w:val="Hyperlink"/>
    <w:basedOn w:val="DefaultParagraphFont"/>
    <w:uiPriority w:val="99"/>
    <w:unhideWhenUsed/>
    <w:rsid w:val="00A77EF7"/>
    <w:rPr>
      <w:color w:val="467886" w:themeColor="hyperlink"/>
      <w:u w:val="single"/>
    </w:rPr>
  </w:style>
  <w:style w:type="character" w:styleId="UnresolvedMention">
    <w:name w:val="Unresolved Mention"/>
    <w:basedOn w:val="DefaultParagraphFont"/>
    <w:uiPriority w:val="99"/>
    <w:semiHidden/>
    <w:unhideWhenUsed/>
    <w:rsid w:val="00A77EF7"/>
    <w:rPr>
      <w:color w:val="605E5C"/>
      <w:shd w:val="clear" w:color="auto" w:fill="E1DFDD"/>
    </w:rPr>
  </w:style>
  <w:style w:type="table" w:styleId="TableGrid">
    <w:name w:val="Table Grid"/>
    <w:basedOn w:val="TableNormal"/>
    <w:uiPriority w:val="39"/>
    <w:rsid w:val="00DA3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brindle-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Lancashire and South Cumbria NHS Foundation Trust</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Scambler Dianne (LSCFT)</dc:creator>
  <cp:keywords/>
  <dc:description/>
  <cp:lastModifiedBy>Dianne Scambler</cp:lastModifiedBy>
  <cp:revision>51</cp:revision>
  <dcterms:created xsi:type="dcterms:W3CDTF">2026-02-17T17:00:00Z</dcterms:created>
  <dcterms:modified xsi:type="dcterms:W3CDTF">2026-02-19T08:38:00Z</dcterms:modified>
</cp:coreProperties>
</file>